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C7" w:rsidRPr="00696304" w:rsidRDefault="00B829C7" w:rsidP="00B829C7">
      <w:pPr>
        <w:spacing w:line="360" w:lineRule="auto"/>
        <w:jc w:val="center"/>
        <w:rPr>
          <w:rFonts w:ascii="Times New Roman" w:hAnsi="Times New Roman" w:cs="Times New Roman"/>
          <w:b/>
          <w:bCs/>
          <w:color w:val="000000" w:themeColor="text1"/>
          <w:sz w:val="28"/>
          <w:szCs w:val="28"/>
          <w:shd w:val="clear" w:color="auto" w:fill="FFFFFF"/>
        </w:rPr>
      </w:pPr>
      <w:bookmarkStart w:id="0" w:name="_GoBack"/>
      <w:r w:rsidRPr="00696304">
        <w:rPr>
          <w:rFonts w:ascii="Times New Roman" w:hAnsi="Times New Roman" w:cs="Times New Roman"/>
          <w:b/>
          <w:bCs/>
          <w:color w:val="000000" w:themeColor="text1"/>
          <w:sz w:val="28"/>
          <w:szCs w:val="28"/>
          <w:shd w:val="clear" w:color="auto" w:fill="FFFFFF"/>
        </w:rPr>
        <w:t>Античная культура</w:t>
      </w:r>
    </w:p>
    <w:p w:rsidR="00B829C7" w:rsidRPr="00696304" w:rsidRDefault="00B829C7">
      <w:pPr>
        <w:rPr>
          <w:rFonts w:ascii="Times New Roman" w:hAnsi="Times New Roman" w:cs="Times New Roman"/>
          <w:b/>
          <w:bCs/>
          <w:color w:val="000000" w:themeColor="text1"/>
          <w:sz w:val="28"/>
          <w:szCs w:val="28"/>
          <w:shd w:val="clear" w:color="auto" w:fill="FFFFFF"/>
        </w:rPr>
      </w:pPr>
      <w:r w:rsidRPr="00696304">
        <w:rPr>
          <w:rFonts w:ascii="Times New Roman" w:hAnsi="Times New Roman" w:cs="Times New Roman"/>
          <w:b/>
          <w:bCs/>
          <w:color w:val="000000" w:themeColor="text1"/>
          <w:sz w:val="28"/>
          <w:szCs w:val="28"/>
          <w:shd w:val="clear" w:color="auto" w:fill="FFFFFF"/>
        </w:rPr>
        <w:br w:type="page"/>
      </w:r>
    </w:p>
    <w:p w:rsidR="00B829C7" w:rsidRPr="00696304" w:rsidRDefault="00B829C7" w:rsidP="00B829C7">
      <w:pPr>
        <w:spacing w:line="360" w:lineRule="auto"/>
        <w:jc w:val="center"/>
        <w:rPr>
          <w:rFonts w:ascii="Times New Roman" w:hAnsi="Times New Roman" w:cs="Times New Roman"/>
          <w:color w:val="000000" w:themeColor="text1"/>
          <w:sz w:val="28"/>
          <w:szCs w:val="28"/>
        </w:rPr>
      </w:pPr>
    </w:p>
    <w:p w:rsidR="00B829C7" w:rsidRPr="00696304" w:rsidRDefault="00B829C7" w:rsidP="00B829C7">
      <w:pPr>
        <w:spacing w:after="0" w:line="360" w:lineRule="auto"/>
        <w:ind w:firstLine="709"/>
        <w:jc w:val="both"/>
        <w:rPr>
          <w:rFonts w:ascii="Times New Roman" w:hAnsi="Times New Roman" w:cs="Times New Roman"/>
          <w:color w:val="000000" w:themeColor="text1"/>
          <w:sz w:val="28"/>
          <w:szCs w:val="28"/>
        </w:rPr>
      </w:pPr>
    </w:p>
    <w:sdt>
      <w:sdtPr>
        <w:rPr>
          <w:rFonts w:ascii="Times New Roman" w:eastAsiaTheme="minorHAnsi" w:hAnsi="Times New Roman" w:cs="Times New Roman"/>
          <w:b w:val="0"/>
          <w:bCs w:val="0"/>
          <w:color w:val="000000" w:themeColor="text1"/>
          <w:lang w:eastAsia="en-US"/>
        </w:rPr>
        <w:id w:val="1809430553"/>
        <w:docPartObj>
          <w:docPartGallery w:val="Table of Contents"/>
          <w:docPartUnique/>
        </w:docPartObj>
      </w:sdtPr>
      <w:sdtEndPr/>
      <w:sdtContent>
        <w:p w:rsidR="00B829C7" w:rsidRPr="00696304" w:rsidRDefault="00B829C7" w:rsidP="00B829C7">
          <w:pPr>
            <w:pStyle w:val="a6"/>
            <w:spacing w:before="0" w:line="360" w:lineRule="auto"/>
            <w:ind w:firstLine="709"/>
            <w:jc w:val="center"/>
            <w:rPr>
              <w:rFonts w:ascii="Times New Roman" w:hAnsi="Times New Roman" w:cs="Times New Roman"/>
              <w:b w:val="0"/>
              <w:color w:val="000000" w:themeColor="text1"/>
            </w:rPr>
          </w:pPr>
          <w:r w:rsidRPr="00696304">
            <w:rPr>
              <w:rFonts w:ascii="Times New Roman" w:hAnsi="Times New Roman" w:cs="Times New Roman"/>
              <w:b w:val="0"/>
              <w:color w:val="000000" w:themeColor="text1"/>
            </w:rPr>
            <w:t>Оглавление</w:t>
          </w:r>
        </w:p>
        <w:p w:rsidR="002A4D64" w:rsidRPr="00696304" w:rsidRDefault="00B829C7">
          <w:pPr>
            <w:pStyle w:val="11"/>
            <w:tabs>
              <w:tab w:val="right" w:leader="dot" w:pos="9345"/>
            </w:tabs>
            <w:rPr>
              <w:rFonts w:eastAsiaTheme="minorEastAsia" w:cs="Times New Roman"/>
              <w:noProof/>
              <w:color w:val="000000" w:themeColor="text1"/>
              <w:lang w:eastAsia="ru-RU"/>
            </w:rPr>
          </w:pPr>
          <w:r w:rsidRPr="00696304">
            <w:rPr>
              <w:rFonts w:cs="Times New Roman"/>
              <w:color w:val="000000" w:themeColor="text1"/>
            </w:rPr>
            <w:fldChar w:fldCharType="begin"/>
          </w:r>
          <w:r w:rsidRPr="00696304">
            <w:rPr>
              <w:rFonts w:cs="Times New Roman"/>
              <w:color w:val="000000" w:themeColor="text1"/>
            </w:rPr>
            <w:instrText xml:space="preserve"> TOC \o "1-3" \h \z \u </w:instrText>
          </w:r>
          <w:r w:rsidRPr="00696304">
            <w:rPr>
              <w:rFonts w:cs="Times New Roman"/>
              <w:color w:val="000000" w:themeColor="text1"/>
            </w:rPr>
            <w:fldChar w:fldCharType="separate"/>
          </w:r>
          <w:hyperlink w:anchor="_Toc99343606" w:history="1">
            <w:r w:rsidR="002A4D64" w:rsidRPr="00696304">
              <w:rPr>
                <w:rStyle w:val="a3"/>
                <w:rFonts w:cs="Times New Roman"/>
                <w:noProof/>
                <w:color w:val="000000" w:themeColor="text1"/>
              </w:rPr>
              <w:t>Введение</w:t>
            </w:r>
            <w:r w:rsidR="002A4D64" w:rsidRPr="00696304">
              <w:rPr>
                <w:rFonts w:cs="Times New Roman"/>
                <w:noProof/>
                <w:webHidden/>
                <w:color w:val="000000" w:themeColor="text1"/>
              </w:rPr>
              <w:tab/>
            </w:r>
            <w:r w:rsidR="002A4D64" w:rsidRPr="00696304">
              <w:rPr>
                <w:rFonts w:cs="Times New Roman"/>
                <w:noProof/>
                <w:webHidden/>
                <w:color w:val="000000" w:themeColor="text1"/>
              </w:rPr>
              <w:fldChar w:fldCharType="begin"/>
            </w:r>
            <w:r w:rsidR="002A4D64" w:rsidRPr="00696304">
              <w:rPr>
                <w:rFonts w:cs="Times New Roman"/>
                <w:noProof/>
                <w:webHidden/>
                <w:color w:val="000000" w:themeColor="text1"/>
              </w:rPr>
              <w:instrText xml:space="preserve"> PAGEREF _Toc99343606 \h </w:instrText>
            </w:r>
            <w:r w:rsidR="002A4D64" w:rsidRPr="00696304">
              <w:rPr>
                <w:rFonts w:cs="Times New Roman"/>
                <w:noProof/>
                <w:webHidden/>
                <w:color w:val="000000" w:themeColor="text1"/>
              </w:rPr>
            </w:r>
            <w:r w:rsidR="002A4D64" w:rsidRPr="00696304">
              <w:rPr>
                <w:rFonts w:cs="Times New Roman"/>
                <w:noProof/>
                <w:webHidden/>
                <w:color w:val="000000" w:themeColor="text1"/>
              </w:rPr>
              <w:fldChar w:fldCharType="separate"/>
            </w:r>
            <w:r w:rsidR="00696304" w:rsidRPr="00696304">
              <w:rPr>
                <w:rFonts w:cs="Times New Roman"/>
                <w:noProof/>
                <w:webHidden/>
                <w:color w:val="000000" w:themeColor="text1"/>
              </w:rPr>
              <w:t>3</w:t>
            </w:r>
            <w:r w:rsidR="002A4D64" w:rsidRPr="00696304">
              <w:rPr>
                <w:rFonts w:cs="Times New Roman"/>
                <w:noProof/>
                <w:webHidden/>
                <w:color w:val="000000" w:themeColor="text1"/>
              </w:rPr>
              <w:fldChar w:fldCharType="end"/>
            </w:r>
          </w:hyperlink>
        </w:p>
        <w:p w:rsidR="002A4D64" w:rsidRPr="00696304" w:rsidRDefault="00696304">
          <w:pPr>
            <w:pStyle w:val="11"/>
            <w:tabs>
              <w:tab w:val="right" w:leader="dot" w:pos="9345"/>
            </w:tabs>
            <w:rPr>
              <w:rFonts w:eastAsiaTheme="minorEastAsia" w:cs="Times New Roman"/>
              <w:noProof/>
              <w:color w:val="000000" w:themeColor="text1"/>
              <w:lang w:eastAsia="ru-RU"/>
            </w:rPr>
          </w:pPr>
          <w:hyperlink w:anchor="_Toc99343607" w:history="1">
            <w:r w:rsidR="002A4D64" w:rsidRPr="00696304">
              <w:rPr>
                <w:rStyle w:val="a3"/>
                <w:rFonts w:cs="Times New Roman"/>
                <w:noProof/>
                <w:color w:val="000000" w:themeColor="text1"/>
              </w:rPr>
              <w:t>1 Античность в мировой культуре</w:t>
            </w:r>
            <w:r w:rsidR="002A4D64" w:rsidRPr="00696304">
              <w:rPr>
                <w:rFonts w:cs="Times New Roman"/>
                <w:noProof/>
                <w:webHidden/>
                <w:color w:val="000000" w:themeColor="text1"/>
              </w:rPr>
              <w:tab/>
            </w:r>
            <w:r w:rsidR="002A4D64" w:rsidRPr="00696304">
              <w:rPr>
                <w:rFonts w:cs="Times New Roman"/>
                <w:noProof/>
                <w:webHidden/>
                <w:color w:val="000000" w:themeColor="text1"/>
              </w:rPr>
              <w:fldChar w:fldCharType="begin"/>
            </w:r>
            <w:r w:rsidR="002A4D64" w:rsidRPr="00696304">
              <w:rPr>
                <w:rFonts w:cs="Times New Roman"/>
                <w:noProof/>
                <w:webHidden/>
                <w:color w:val="000000" w:themeColor="text1"/>
              </w:rPr>
              <w:instrText xml:space="preserve"> PAGEREF _Toc99343607 \h </w:instrText>
            </w:r>
            <w:r w:rsidR="002A4D64" w:rsidRPr="00696304">
              <w:rPr>
                <w:rFonts w:cs="Times New Roman"/>
                <w:noProof/>
                <w:webHidden/>
                <w:color w:val="000000" w:themeColor="text1"/>
              </w:rPr>
            </w:r>
            <w:r w:rsidR="002A4D64" w:rsidRPr="00696304">
              <w:rPr>
                <w:rFonts w:cs="Times New Roman"/>
                <w:noProof/>
                <w:webHidden/>
                <w:color w:val="000000" w:themeColor="text1"/>
              </w:rPr>
              <w:fldChar w:fldCharType="separate"/>
            </w:r>
            <w:r w:rsidRPr="00696304">
              <w:rPr>
                <w:rFonts w:cs="Times New Roman"/>
                <w:noProof/>
                <w:webHidden/>
                <w:color w:val="000000" w:themeColor="text1"/>
              </w:rPr>
              <w:t>3</w:t>
            </w:r>
            <w:r w:rsidR="002A4D64" w:rsidRPr="00696304">
              <w:rPr>
                <w:rFonts w:cs="Times New Roman"/>
                <w:noProof/>
                <w:webHidden/>
                <w:color w:val="000000" w:themeColor="text1"/>
              </w:rPr>
              <w:fldChar w:fldCharType="end"/>
            </w:r>
          </w:hyperlink>
        </w:p>
        <w:p w:rsidR="002A4D64" w:rsidRPr="00696304" w:rsidRDefault="00696304">
          <w:pPr>
            <w:pStyle w:val="11"/>
            <w:tabs>
              <w:tab w:val="right" w:leader="dot" w:pos="9345"/>
            </w:tabs>
            <w:rPr>
              <w:rFonts w:eastAsiaTheme="minorEastAsia" w:cs="Times New Roman"/>
              <w:noProof/>
              <w:color w:val="000000" w:themeColor="text1"/>
              <w:lang w:eastAsia="ru-RU"/>
            </w:rPr>
          </w:pPr>
          <w:hyperlink w:anchor="_Toc99343608" w:history="1">
            <w:r w:rsidR="002A4D64" w:rsidRPr="00696304">
              <w:rPr>
                <w:rStyle w:val="a3"/>
                <w:rFonts w:cs="Times New Roman"/>
                <w:noProof/>
                <w:color w:val="000000" w:themeColor="text1"/>
              </w:rPr>
              <w:t>2. Обычаи и повседневная жизнь</w:t>
            </w:r>
            <w:r w:rsidR="002A4D64" w:rsidRPr="00696304">
              <w:rPr>
                <w:rFonts w:cs="Times New Roman"/>
                <w:noProof/>
                <w:webHidden/>
                <w:color w:val="000000" w:themeColor="text1"/>
              </w:rPr>
              <w:tab/>
            </w:r>
            <w:r w:rsidR="002A4D64" w:rsidRPr="00696304">
              <w:rPr>
                <w:rFonts w:cs="Times New Roman"/>
                <w:noProof/>
                <w:webHidden/>
                <w:color w:val="000000" w:themeColor="text1"/>
              </w:rPr>
              <w:fldChar w:fldCharType="begin"/>
            </w:r>
            <w:r w:rsidR="002A4D64" w:rsidRPr="00696304">
              <w:rPr>
                <w:rFonts w:cs="Times New Roman"/>
                <w:noProof/>
                <w:webHidden/>
                <w:color w:val="000000" w:themeColor="text1"/>
              </w:rPr>
              <w:instrText xml:space="preserve"> PAGEREF _Toc99343608 \h </w:instrText>
            </w:r>
            <w:r w:rsidR="002A4D64" w:rsidRPr="00696304">
              <w:rPr>
                <w:rFonts w:cs="Times New Roman"/>
                <w:noProof/>
                <w:webHidden/>
                <w:color w:val="000000" w:themeColor="text1"/>
              </w:rPr>
            </w:r>
            <w:r w:rsidR="002A4D64" w:rsidRPr="00696304">
              <w:rPr>
                <w:rFonts w:cs="Times New Roman"/>
                <w:noProof/>
                <w:webHidden/>
                <w:color w:val="000000" w:themeColor="text1"/>
              </w:rPr>
              <w:fldChar w:fldCharType="separate"/>
            </w:r>
            <w:r w:rsidRPr="00696304">
              <w:rPr>
                <w:rFonts w:cs="Times New Roman"/>
                <w:noProof/>
                <w:webHidden/>
                <w:color w:val="000000" w:themeColor="text1"/>
              </w:rPr>
              <w:t>6</w:t>
            </w:r>
            <w:r w:rsidR="002A4D64" w:rsidRPr="00696304">
              <w:rPr>
                <w:rFonts w:cs="Times New Roman"/>
                <w:noProof/>
                <w:webHidden/>
                <w:color w:val="000000" w:themeColor="text1"/>
              </w:rPr>
              <w:fldChar w:fldCharType="end"/>
            </w:r>
          </w:hyperlink>
        </w:p>
        <w:p w:rsidR="002A4D64" w:rsidRPr="00696304" w:rsidRDefault="00696304">
          <w:pPr>
            <w:pStyle w:val="11"/>
            <w:tabs>
              <w:tab w:val="right" w:leader="dot" w:pos="9345"/>
            </w:tabs>
            <w:rPr>
              <w:rFonts w:eastAsiaTheme="minorEastAsia" w:cs="Times New Roman"/>
              <w:noProof/>
              <w:color w:val="000000" w:themeColor="text1"/>
              <w:lang w:eastAsia="ru-RU"/>
            </w:rPr>
          </w:pPr>
          <w:hyperlink w:anchor="_Toc99343609" w:history="1">
            <w:r w:rsidR="002A4D64" w:rsidRPr="00696304">
              <w:rPr>
                <w:rStyle w:val="a3"/>
                <w:rFonts w:cs="Times New Roman"/>
                <w:noProof/>
                <w:color w:val="000000" w:themeColor="text1"/>
              </w:rPr>
              <w:t>Заключение</w:t>
            </w:r>
            <w:r w:rsidR="002A4D64" w:rsidRPr="00696304">
              <w:rPr>
                <w:rFonts w:cs="Times New Roman"/>
                <w:noProof/>
                <w:webHidden/>
                <w:color w:val="000000" w:themeColor="text1"/>
              </w:rPr>
              <w:tab/>
            </w:r>
            <w:r w:rsidR="002A4D64" w:rsidRPr="00696304">
              <w:rPr>
                <w:rFonts w:cs="Times New Roman"/>
                <w:noProof/>
                <w:webHidden/>
                <w:color w:val="000000" w:themeColor="text1"/>
              </w:rPr>
              <w:fldChar w:fldCharType="begin"/>
            </w:r>
            <w:r w:rsidR="002A4D64" w:rsidRPr="00696304">
              <w:rPr>
                <w:rFonts w:cs="Times New Roman"/>
                <w:noProof/>
                <w:webHidden/>
                <w:color w:val="000000" w:themeColor="text1"/>
              </w:rPr>
              <w:instrText xml:space="preserve"> PAGEREF _Toc99343609 \h </w:instrText>
            </w:r>
            <w:r w:rsidR="002A4D64" w:rsidRPr="00696304">
              <w:rPr>
                <w:rFonts w:cs="Times New Roman"/>
                <w:noProof/>
                <w:webHidden/>
                <w:color w:val="000000" w:themeColor="text1"/>
              </w:rPr>
            </w:r>
            <w:r w:rsidR="002A4D64" w:rsidRPr="00696304">
              <w:rPr>
                <w:rFonts w:cs="Times New Roman"/>
                <w:noProof/>
                <w:webHidden/>
                <w:color w:val="000000" w:themeColor="text1"/>
              </w:rPr>
              <w:fldChar w:fldCharType="separate"/>
            </w:r>
            <w:r w:rsidRPr="00696304">
              <w:rPr>
                <w:rFonts w:cs="Times New Roman"/>
                <w:noProof/>
                <w:webHidden/>
                <w:color w:val="000000" w:themeColor="text1"/>
              </w:rPr>
              <w:t>7</w:t>
            </w:r>
            <w:r w:rsidR="002A4D64" w:rsidRPr="00696304">
              <w:rPr>
                <w:rFonts w:cs="Times New Roman"/>
                <w:noProof/>
                <w:webHidden/>
                <w:color w:val="000000" w:themeColor="text1"/>
              </w:rPr>
              <w:fldChar w:fldCharType="end"/>
            </w:r>
          </w:hyperlink>
        </w:p>
        <w:p w:rsidR="002A4D64" w:rsidRPr="00696304" w:rsidRDefault="00696304">
          <w:pPr>
            <w:pStyle w:val="11"/>
            <w:tabs>
              <w:tab w:val="right" w:leader="dot" w:pos="9345"/>
            </w:tabs>
            <w:rPr>
              <w:rFonts w:eastAsiaTheme="minorEastAsia" w:cs="Times New Roman"/>
              <w:noProof/>
              <w:color w:val="000000" w:themeColor="text1"/>
              <w:lang w:eastAsia="ru-RU"/>
            </w:rPr>
          </w:pPr>
          <w:hyperlink w:anchor="_Toc99343610" w:history="1">
            <w:r w:rsidR="002A4D64" w:rsidRPr="00696304">
              <w:rPr>
                <w:rStyle w:val="a3"/>
                <w:rFonts w:cs="Times New Roman"/>
                <w:noProof/>
                <w:color w:val="000000" w:themeColor="text1"/>
              </w:rPr>
              <w:t>Список литературы</w:t>
            </w:r>
            <w:r w:rsidR="002A4D64" w:rsidRPr="00696304">
              <w:rPr>
                <w:rFonts w:cs="Times New Roman"/>
                <w:noProof/>
                <w:webHidden/>
                <w:color w:val="000000" w:themeColor="text1"/>
              </w:rPr>
              <w:tab/>
            </w:r>
            <w:r w:rsidR="002A4D64" w:rsidRPr="00696304">
              <w:rPr>
                <w:rFonts w:cs="Times New Roman"/>
                <w:noProof/>
                <w:webHidden/>
                <w:color w:val="000000" w:themeColor="text1"/>
              </w:rPr>
              <w:fldChar w:fldCharType="begin"/>
            </w:r>
            <w:r w:rsidR="002A4D64" w:rsidRPr="00696304">
              <w:rPr>
                <w:rFonts w:cs="Times New Roman"/>
                <w:noProof/>
                <w:webHidden/>
                <w:color w:val="000000" w:themeColor="text1"/>
              </w:rPr>
              <w:instrText xml:space="preserve"> PAGEREF _Toc99343610 \h </w:instrText>
            </w:r>
            <w:r w:rsidR="002A4D64" w:rsidRPr="00696304">
              <w:rPr>
                <w:rFonts w:cs="Times New Roman"/>
                <w:noProof/>
                <w:webHidden/>
                <w:color w:val="000000" w:themeColor="text1"/>
              </w:rPr>
            </w:r>
            <w:r w:rsidR="002A4D64" w:rsidRPr="00696304">
              <w:rPr>
                <w:rFonts w:cs="Times New Roman"/>
                <w:noProof/>
                <w:webHidden/>
                <w:color w:val="000000" w:themeColor="text1"/>
              </w:rPr>
              <w:fldChar w:fldCharType="separate"/>
            </w:r>
            <w:r w:rsidRPr="00696304">
              <w:rPr>
                <w:rFonts w:cs="Times New Roman"/>
                <w:noProof/>
                <w:webHidden/>
                <w:color w:val="000000" w:themeColor="text1"/>
              </w:rPr>
              <w:t>7</w:t>
            </w:r>
            <w:r w:rsidR="002A4D64" w:rsidRPr="00696304">
              <w:rPr>
                <w:rFonts w:cs="Times New Roman"/>
                <w:noProof/>
                <w:webHidden/>
                <w:color w:val="000000" w:themeColor="text1"/>
              </w:rPr>
              <w:fldChar w:fldCharType="end"/>
            </w:r>
          </w:hyperlink>
        </w:p>
        <w:p w:rsidR="00B829C7" w:rsidRPr="00696304" w:rsidRDefault="00B829C7" w:rsidP="00B829C7">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bCs/>
              <w:color w:val="000000" w:themeColor="text1"/>
              <w:sz w:val="28"/>
              <w:szCs w:val="28"/>
            </w:rPr>
            <w:fldChar w:fldCharType="end"/>
          </w:r>
        </w:p>
      </w:sdtContent>
    </w:sdt>
    <w:p w:rsidR="00B829C7" w:rsidRPr="00696304" w:rsidRDefault="00B829C7" w:rsidP="00B829C7">
      <w:pPr>
        <w:spacing w:after="0" w:line="360" w:lineRule="auto"/>
        <w:ind w:firstLine="709"/>
        <w:jc w:val="both"/>
        <w:rPr>
          <w:rFonts w:ascii="Times New Roman" w:eastAsiaTheme="majorEastAsia" w:hAnsi="Times New Roman" w:cs="Times New Roman"/>
          <w:bCs/>
          <w:color w:val="000000" w:themeColor="text1"/>
          <w:sz w:val="28"/>
          <w:szCs w:val="28"/>
        </w:rPr>
      </w:pPr>
      <w:r w:rsidRPr="00696304">
        <w:rPr>
          <w:rFonts w:ascii="Times New Roman" w:hAnsi="Times New Roman" w:cs="Times New Roman"/>
          <w:b/>
          <w:color w:val="000000" w:themeColor="text1"/>
          <w:sz w:val="28"/>
          <w:szCs w:val="28"/>
        </w:rPr>
        <w:br w:type="page"/>
      </w:r>
    </w:p>
    <w:p w:rsidR="00B829C7" w:rsidRPr="00696304" w:rsidRDefault="00B829C7" w:rsidP="002A4D64">
      <w:pPr>
        <w:pStyle w:val="1"/>
        <w:spacing w:before="0" w:line="360" w:lineRule="auto"/>
        <w:ind w:firstLine="709"/>
        <w:jc w:val="center"/>
        <w:rPr>
          <w:rFonts w:ascii="Times New Roman" w:hAnsi="Times New Roman" w:cs="Times New Roman"/>
          <w:color w:val="000000" w:themeColor="text1"/>
        </w:rPr>
      </w:pPr>
      <w:bookmarkStart w:id="1" w:name="_Toc99343606"/>
      <w:r w:rsidRPr="00696304">
        <w:rPr>
          <w:rFonts w:ascii="Times New Roman" w:hAnsi="Times New Roman" w:cs="Times New Roman"/>
          <w:color w:val="000000" w:themeColor="text1"/>
        </w:rPr>
        <w:lastRenderedPageBreak/>
        <w:t>Введение</w:t>
      </w:r>
      <w:bookmarkEnd w:id="1"/>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shd w:val="clear" w:color="auto" w:fill="FFFFFF"/>
        </w:rPr>
      </w:pPr>
      <w:r w:rsidRPr="00696304">
        <w:rPr>
          <w:rFonts w:ascii="Times New Roman" w:hAnsi="Times New Roman" w:cs="Times New Roman"/>
          <w:bCs/>
          <w:color w:val="000000" w:themeColor="text1"/>
          <w:sz w:val="28"/>
          <w:szCs w:val="28"/>
          <w:shd w:val="clear" w:color="auto" w:fill="FFFFFF"/>
        </w:rPr>
        <w:t>Культура</w:t>
      </w:r>
      <w:r w:rsidRPr="00696304">
        <w:rPr>
          <w:rFonts w:ascii="Times New Roman" w:hAnsi="Times New Roman" w:cs="Times New Roman"/>
          <w:color w:val="000000" w:themeColor="text1"/>
          <w:sz w:val="28"/>
          <w:szCs w:val="28"/>
          <w:shd w:val="clear" w:color="auto" w:fill="FFFFFF"/>
        </w:rPr>
        <w:t> </w:t>
      </w:r>
      <w:r w:rsidRPr="00696304">
        <w:rPr>
          <w:rFonts w:ascii="Times New Roman" w:hAnsi="Times New Roman" w:cs="Times New Roman"/>
          <w:bCs/>
          <w:color w:val="000000" w:themeColor="text1"/>
          <w:sz w:val="28"/>
          <w:szCs w:val="28"/>
          <w:shd w:val="clear" w:color="auto" w:fill="FFFFFF"/>
        </w:rPr>
        <w:t>древности</w:t>
      </w:r>
      <w:r w:rsidRPr="00696304">
        <w:rPr>
          <w:rFonts w:ascii="Times New Roman" w:hAnsi="Times New Roman" w:cs="Times New Roman"/>
          <w:color w:val="000000" w:themeColor="text1"/>
          <w:sz w:val="28"/>
          <w:szCs w:val="28"/>
          <w:shd w:val="clear" w:color="auto" w:fill="FFFFFF"/>
        </w:rPr>
        <w:t> - прообраз мировой </w:t>
      </w:r>
      <w:r w:rsidRPr="00696304">
        <w:rPr>
          <w:rFonts w:ascii="Times New Roman" w:hAnsi="Times New Roman" w:cs="Times New Roman"/>
          <w:bCs/>
          <w:color w:val="000000" w:themeColor="text1"/>
          <w:sz w:val="28"/>
          <w:szCs w:val="28"/>
          <w:shd w:val="clear" w:color="auto" w:fill="FFFFFF"/>
        </w:rPr>
        <w:t>культуры</w:t>
      </w:r>
      <w:r w:rsidRPr="00696304">
        <w:rPr>
          <w:rFonts w:ascii="Times New Roman" w:hAnsi="Times New Roman" w:cs="Times New Roman"/>
          <w:color w:val="000000" w:themeColor="text1"/>
          <w:sz w:val="28"/>
          <w:szCs w:val="28"/>
          <w:shd w:val="clear" w:color="auto" w:fill="FFFFFF"/>
        </w:rPr>
        <w:t>. Именно в римской </w:t>
      </w:r>
      <w:r w:rsidRPr="00696304">
        <w:rPr>
          <w:rFonts w:ascii="Times New Roman" w:hAnsi="Times New Roman" w:cs="Times New Roman"/>
          <w:bCs/>
          <w:color w:val="000000" w:themeColor="text1"/>
          <w:sz w:val="28"/>
          <w:szCs w:val="28"/>
          <w:shd w:val="clear" w:color="auto" w:fill="FFFFFF"/>
        </w:rPr>
        <w:t xml:space="preserve">культуре </w:t>
      </w:r>
      <w:r w:rsidRPr="00696304">
        <w:rPr>
          <w:rFonts w:ascii="Times New Roman" w:hAnsi="Times New Roman" w:cs="Times New Roman"/>
          <w:color w:val="000000" w:themeColor="text1"/>
          <w:sz w:val="28"/>
          <w:szCs w:val="28"/>
          <w:shd w:val="clear" w:color="auto" w:fill="FFFFFF"/>
        </w:rPr>
        <w:t>осуществился первый в истории синтез, который повлиял на все последующее развитие </w:t>
      </w:r>
      <w:r w:rsidRPr="00696304">
        <w:rPr>
          <w:rFonts w:ascii="Times New Roman" w:hAnsi="Times New Roman" w:cs="Times New Roman"/>
          <w:bCs/>
          <w:color w:val="000000" w:themeColor="text1"/>
          <w:sz w:val="28"/>
          <w:szCs w:val="28"/>
          <w:shd w:val="clear" w:color="auto" w:fill="FFFFFF"/>
        </w:rPr>
        <w:t>культуры</w:t>
      </w:r>
      <w:r w:rsidRPr="00696304">
        <w:rPr>
          <w:rFonts w:ascii="Times New Roman" w:hAnsi="Times New Roman" w:cs="Times New Roman"/>
          <w:color w:val="000000" w:themeColor="text1"/>
          <w:sz w:val="28"/>
          <w:szCs w:val="28"/>
          <w:shd w:val="clear" w:color="auto" w:fill="FFFFFF"/>
        </w:rPr>
        <w:t>. Проблемы истории римской </w:t>
      </w:r>
      <w:r w:rsidRPr="00696304">
        <w:rPr>
          <w:rFonts w:ascii="Times New Roman" w:hAnsi="Times New Roman" w:cs="Times New Roman"/>
          <w:bCs/>
          <w:color w:val="000000" w:themeColor="text1"/>
          <w:sz w:val="28"/>
          <w:szCs w:val="28"/>
          <w:shd w:val="clear" w:color="auto" w:fill="FFFFFF"/>
        </w:rPr>
        <w:t>культуры</w:t>
      </w:r>
      <w:r w:rsidRPr="00696304">
        <w:rPr>
          <w:rFonts w:ascii="Times New Roman" w:hAnsi="Times New Roman" w:cs="Times New Roman"/>
          <w:color w:val="000000" w:themeColor="text1"/>
          <w:sz w:val="28"/>
          <w:szCs w:val="28"/>
          <w:shd w:val="clear" w:color="auto" w:fill="FFFFFF"/>
        </w:rPr>
        <w:t> привлекали и привлекают пристальное внимание, как широких кругов читателей, так и специалистов различных областей науки - историков, археологов, лингвистов, литературоведов, искусствоведов, историков нрава и др. </w:t>
      </w:r>
      <w:r w:rsidRPr="00696304">
        <w:rPr>
          <w:rFonts w:ascii="Times New Roman" w:hAnsi="Times New Roman" w:cs="Times New Roman"/>
          <w:bCs/>
          <w:color w:val="000000" w:themeColor="text1"/>
          <w:sz w:val="28"/>
          <w:szCs w:val="28"/>
          <w:shd w:val="clear" w:color="auto" w:fill="FFFFFF"/>
        </w:rPr>
        <w:t>Актуальность</w:t>
      </w:r>
      <w:r w:rsidRPr="00696304">
        <w:rPr>
          <w:rFonts w:ascii="Times New Roman" w:hAnsi="Times New Roman" w:cs="Times New Roman"/>
          <w:color w:val="000000" w:themeColor="text1"/>
          <w:sz w:val="28"/>
          <w:szCs w:val="28"/>
          <w:shd w:val="clear" w:color="auto" w:fill="FFFFFF"/>
        </w:rPr>
        <w:t> данной темы заключается в том, что античная </w:t>
      </w:r>
      <w:r w:rsidRPr="00696304">
        <w:rPr>
          <w:rFonts w:ascii="Times New Roman" w:hAnsi="Times New Roman" w:cs="Times New Roman"/>
          <w:bCs/>
          <w:color w:val="000000" w:themeColor="text1"/>
          <w:sz w:val="28"/>
          <w:szCs w:val="28"/>
          <w:shd w:val="clear" w:color="auto" w:fill="FFFFFF"/>
        </w:rPr>
        <w:t>культура</w:t>
      </w:r>
      <w:r w:rsidRPr="00696304">
        <w:rPr>
          <w:rFonts w:ascii="Times New Roman" w:hAnsi="Times New Roman" w:cs="Times New Roman"/>
          <w:color w:val="000000" w:themeColor="text1"/>
          <w:sz w:val="28"/>
          <w:szCs w:val="28"/>
          <w:shd w:val="clear" w:color="auto" w:fill="FFFFFF"/>
        </w:rPr>
        <w:t> </w:t>
      </w:r>
      <w:r w:rsidRPr="00696304">
        <w:rPr>
          <w:rFonts w:ascii="Times New Roman" w:hAnsi="Times New Roman" w:cs="Times New Roman"/>
          <w:bCs/>
          <w:color w:val="000000" w:themeColor="text1"/>
          <w:sz w:val="28"/>
          <w:szCs w:val="28"/>
          <w:shd w:val="clear" w:color="auto" w:fill="FFFFFF"/>
        </w:rPr>
        <w:t xml:space="preserve"> </w:t>
      </w:r>
      <w:r w:rsidRPr="00696304">
        <w:rPr>
          <w:rFonts w:ascii="Times New Roman" w:hAnsi="Times New Roman" w:cs="Times New Roman"/>
          <w:color w:val="000000" w:themeColor="text1"/>
          <w:sz w:val="28"/>
          <w:szCs w:val="28"/>
          <w:shd w:val="clear" w:color="auto" w:fill="FFFFFF"/>
        </w:rPr>
        <w:t>является колыбелью европейской </w:t>
      </w:r>
      <w:r w:rsidRPr="00696304">
        <w:rPr>
          <w:rFonts w:ascii="Times New Roman" w:hAnsi="Times New Roman" w:cs="Times New Roman"/>
          <w:bCs/>
          <w:color w:val="000000" w:themeColor="text1"/>
          <w:sz w:val="28"/>
          <w:szCs w:val="28"/>
          <w:shd w:val="clear" w:color="auto" w:fill="FFFFFF"/>
        </w:rPr>
        <w:t>культуры</w:t>
      </w:r>
      <w:r w:rsidRPr="00696304">
        <w:rPr>
          <w:rFonts w:ascii="Times New Roman" w:hAnsi="Times New Roman" w:cs="Times New Roman"/>
          <w:color w:val="000000" w:themeColor="text1"/>
          <w:sz w:val="28"/>
          <w:szCs w:val="28"/>
          <w:shd w:val="clear" w:color="auto" w:fill="FFFFFF"/>
        </w:rPr>
        <w:t>. А Россия все более приближается к европейской культуре.</w:t>
      </w:r>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shd w:val="clear" w:color="auto" w:fill="FFFFFF"/>
        </w:rPr>
      </w:pPr>
      <w:proofErr w:type="gramStart"/>
      <w:r w:rsidRPr="00696304">
        <w:rPr>
          <w:rFonts w:ascii="Times New Roman" w:hAnsi="Times New Roman" w:cs="Times New Roman"/>
          <w:color w:val="000000" w:themeColor="text1"/>
          <w:sz w:val="28"/>
          <w:szCs w:val="28"/>
          <w:shd w:val="clear" w:color="auto" w:fill="FFFFFF"/>
        </w:rPr>
        <w:t xml:space="preserve">Древняя культура представлена в культурологической и антропологической концепции истории культуры (Ж. </w:t>
      </w:r>
      <w:proofErr w:type="spellStart"/>
      <w:r w:rsidRPr="00696304">
        <w:rPr>
          <w:rFonts w:ascii="Times New Roman" w:hAnsi="Times New Roman" w:cs="Times New Roman"/>
          <w:color w:val="000000" w:themeColor="text1"/>
          <w:sz w:val="28"/>
          <w:szCs w:val="28"/>
          <w:shd w:val="clear" w:color="auto" w:fill="FFFFFF"/>
        </w:rPr>
        <w:t>Ле</w:t>
      </w:r>
      <w:proofErr w:type="spellEnd"/>
      <w:r w:rsidRPr="00696304">
        <w:rPr>
          <w:rFonts w:ascii="Times New Roman" w:hAnsi="Times New Roman" w:cs="Times New Roman"/>
          <w:color w:val="000000" w:themeColor="text1"/>
          <w:sz w:val="28"/>
          <w:szCs w:val="28"/>
          <w:shd w:val="clear" w:color="auto" w:fill="FFFFFF"/>
        </w:rPr>
        <w:t xml:space="preserve"> Гофф, </w:t>
      </w:r>
      <w:r w:rsidR="007A5F1B" w:rsidRPr="00696304">
        <w:rPr>
          <w:rFonts w:ascii="Times New Roman" w:hAnsi="Times New Roman" w:cs="Times New Roman"/>
          <w:color w:val="000000" w:themeColor="text1"/>
          <w:sz w:val="28"/>
          <w:szCs w:val="28"/>
          <w:shd w:val="clear" w:color="auto" w:fill="FFFFFF"/>
        </w:rPr>
        <w:br/>
        <w:t>А</w:t>
      </w:r>
      <w:r w:rsidRPr="00696304">
        <w:rPr>
          <w:rFonts w:ascii="Times New Roman" w:hAnsi="Times New Roman" w:cs="Times New Roman"/>
          <w:color w:val="000000" w:themeColor="text1"/>
          <w:sz w:val="28"/>
          <w:szCs w:val="28"/>
          <w:shd w:val="clear" w:color="auto" w:fill="FFFFFF"/>
        </w:rPr>
        <w:t xml:space="preserve">.Я. Гуревич, Г.С. </w:t>
      </w:r>
      <w:proofErr w:type="spellStart"/>
      <w:r w:rsidRPr="00696304">
        <w:rPr>
          <w:rFonts w:ascii="Times New Roman" w:hAnsi="Times New Roman" w:cs="Times New Roman"/>
          <w:color w:val="000000" w:themeColor="text1"/>
          <w:sz w:val="28"/>
          <w:szCs w:val="28"/>
          <w:shd w:val="clear" w:color="auto" w:fill="FFFFFF"/>
        </w:rPr>
        <w:t>Кнабе</w:t>
      </w:r>
      <w:proofErr w:type="spellEnd"/>
      <w:r w:rsidRPr="00696304">
        <w:rPr>
          <w:rFonts w:ascii="Times New Roman" w:hAnsi="Times New Roman" w:cs="Times New Roman"/>
          <w:color w:val="000000" w:themeColor="text1"/>
          <w:sz w:val="28"/>
          <w:szCs w:val="28"/>
          <w:shd w:val="clear" w:color="auto" w:fill="FFFFFF"/>
        </w:rPr>
        <w:t>, C.JI.</w:t>
      </w:r>
      <w:proofErr w:type="gramEnd"/>
      <w:r w:rsidRPr="00696304">
        <w:rPr>
          <w:rFonts w:ascii="Times New Roman" w:hAnsi="Times New Roman" w:cs="Times New Roman"/>
          <w:color w:val="000000" w:themeColor="text1"/>
          <w:sz w:val="28"/>
          <w:szCs w:val="28"/>
          <w:shd w:val="clear" w:color="auto" w:fill="FFFFFF"/>
        </w:rPr>
        <w:t xml:space="preserve"> Утченко), философской антропологии</w:t>
      </w:r>
      <w:r w:rsidR="007A5F1B" w:rsidRPr="00696304">
        <w:rPr>
          <w:rFonts w:ascii="Times New Roman" w:hAnsi="Times New Roman" w:cs="Times New Roman"/>
          <w:color w:val="000000" w:themeColor="text1"/>
          <w:sz w:val="28"/>
          <w:szCs w:val="28"/>
          <w:shd w:val="clear" w:color="auto" w:fill="FFFFFF"/>
        </w:rPr>
        <w:br/>
      </w:r>
      <w:r w:rsidRPr="00696304">
        <w:rPr>
          <w:rFonts w:ascii="Times New Roman" w:hAnsi="Times New Roman" w:cs="Times New Roman"/>
          <w:color w:val="000000" w:themeColor="text1"/>
          <w:sz w:val="28"/>
          <w:szCs w:val="28"/>
          <w:shd w:val="clear" w:color="auto" w:fill="FFFFFF"/>
        </w:rPr>
        <w:t xml:space="preserve"> (А. </w:t>
      </w:r>
      <w:proofErr w:type="spellStart"/>
      <w:r w:rsidRPr="00696304">
        <w:rPr>
          <w:rFonts w:ascii="Times New Roman" w:hAnsi="Times New Roman" w:cs="Times New Roman"/>
          <w:color w:val="000000" w:themeColor="text1"/>
          <w:sz w:val="28"/>
          <w:szCs w:val="28"/>
          <w:shd w:val="clear" w:color="auto" w:fill="FFFFFF"/>
        </w:rPr>
        <w:t>Гелен</w:t>
      </w:r>
      <w:proofErr w:type="spellEnd"/>
      <w:r w:rsidRPr="00696304">
        <w:rPr>
          <w:rFonts w:ascii="Times New Roman" w:hAnsi="Times New Roman" w:cs="Times New Roman"/>
          <w:color w:val="000000" w:themeColor="text1"/>
          <w:sz w:val="28"/>
          <w:szCs w:val="28"/>
          <w:shd w:val="clear" w:color="auto" w:fill="FFFFFF"/>
        </w:rPr>
        <w:t xml:space="preserve">, X. Плеснер, М. Шелер), философском </w:t>
      </w:r>
      <w:proofErr w:type="gramStart"/>
      <w:r w:rsidRPr="00696304">
        <w:rPr>
          <w:rFonts w:ascii="Times New Roman" w:hAnsi="Times New Roman" w:cs="Times New Roman"/>
          <w:color w:val="000000" w:themeColor="text1"/>
          <w:sz w:val="28"/>
          <w:szCs w:val="28"/>
          <w:shd w:val="clear" w:color="auto" w:fill="FFFFFF"/>
        </w:rPr>
        <w:t>осмыслении</w:t>
      </w:r>
      <w:proofErr w:type="gramEnd"/>
      <w:r w:rsidRPr="00696304">
        <w:rPr>
          <w:rFonts w:ascii="Times New Roman" w:hAnsi="Times New Roman" w:cs="Times New Roman"/>
          <w:color w:val="000000" w:themeColor="text1"/>
          <w:sz w:val="28"/>
          <w:szCs w:val="28"/>
          <w:shd w:val="clear" w:color="auto" w:fill="FFFFFF"/>
        </w:rPr>
        <w:t xml:space="preserve"> феноменов культуры (П.С. Гуревич, М.С. Каган, А.Ф. Лосев), психоаналитическом</w:t>
      </w:r>
      <w:r w:rsidR="007A5F1B" w:rsidRPr="00696304">
        <w:rPr>
          <w:rFonts w:ascii="Times New Roman" w:hAnsi="Times New Roman" w:cs="Times New Roman"/>
          <w:color w:val="000000" w:themeColor="text1"/>
          <w:sz w:val="28"/>
          <w:szCs w:val="28"/>
          <w:shd w:val="clear" w:color="auto" w:fill="FFFFFF"/>
        </w:rPr>
        <w:br/>
      </w:r>
      <w:r w:rsidRPr="00696304">
        <w:rPr>
          <w:rFonts w:ascii="Times New Roman" w:hAnsi="Times New Roman" w:cs="Times New Roman"/>
          <w:color w:val="000000" w:themeColor="text1"/>
          <w:sz w:val="28"/>
          <w:szCs w:val="28"/>
          <w:shd w:val="clear" w:color="auto" w:fill="FFFFFF"/>
        </w:rPr>
        <w:t xml:space="preserve">(Э. </w:t>
      </w:r>
      <w:proofErr w:type="spellStart"/>
      <w:r w:rsidRPr="00696304">
        <w:rPr>
          <w:rFonts w:ascii="Times New Roman" w:hAnsi="Times New Roman" w:cs="Times New Roman"/>
          <w:color w:val="000000" w:themeColor="text1"/>
          <w:sz w:val="28"/>
          <w:szCs w:val="28"/>
          <w:shd w:val="clear" w:color="auto" w:fill="FFFFFF"/>
        </w:rPr>
        <w:t>Фромм</w:t>
      </w:r>
      <w:proofErr w:type="spellEnd"/>
      <w:r w:rsidRPr="00696304">
        <w:rPr>
          <w:rFonts w:ascii="Times New Roman" w:hAnsi="Times New Roman" w:cs="Times New Roman"/>
          <w:color w:val="000000" w:themeColor="text1"/>
          <w:sz w:val="28"/>
          <w:szCs w:val="28"/>
          <w:shd w:val="clear" w:color="auto" w:fill="FFFFFF"/>
        </w:rPr>
        <w:t xml:space="preserve">, К.Г. Юнг) и гуманистическом (А. </w:t>
      </w:r>
      <w:proofErr w:type="spellStart"/>
      <w:r w:rsidRPr="00696304">
        <w:rPr>
          <w:rFonts w:ascii="Times New Roman" w:hAnsi="Times New Roman" w:cs="Times New Roman"/>
          <w:color w:val="000000" w:themeColor="text1"/>
          <w:sz w:val="28"/>
          <w:szCs w:val="28"/>
          <w:shd w:val="clear" w:color="auto" w:fill="FFFFFF"/>
        </w:rPr>
        <w:t>Маслоу</w:t>
      </w:r>
      <w:proofErr w:type="spellEnd"/>
      <w:r w:rsidRPr="00696304">
        <w:rPr>
          <w:rFonts w:ascii="Times New Roman" w:hAnsi="Times New Roman" w:cs="Times New Roman"/>
          <w:color w:val="000000" w:themeColor="text1"/>
          <w:sz w:val="28"/>
          <w:szCs w:val="28"/>
          <w:shd w:val="clear" w:color="auto" w:fill="FFFFFF"/>
        </w:rPr>
        <w:t>) направления</w:t>
      </w:r>
      <w:r w:rsidR="007A5F1B" w:rsidRPr="00696304">
        <w:rPr>
          <w:rFonts w:ascii="Times New Roman" w:hAnsi="Times New Roman" w:cs="Times New Roman"/>
          <w:color w:val="000000" w:themeColor="text1"/>
          <w:sz w:val="28"/>
          <w:szCs w:val="28"/>
          <w:shd w:val="clear" w:color="auto" w:fill="FFFFFF"/>
        </w:rPr>
        <w:t>х</w:t>
      </w:r>
      <w:r w:rsidRPr="00696304">
        <w:rPr>
          <w:rFonts w:ascii="Times New Roman" w:hAnsi="Times New Roman" w:cs="Times New Roman"/>
          <w:color w:val="000000" w:themeColor="text1"/>
          <w:sz w:val="28"/>
          <w:szCs w:val="28"/>
          <w:shd w:val="clear" w:color="auto" w:fill="FFFFFF"/>
        </w:rPr>
        <w:t xml:space="preserve"> в психологии; психологии толп (Г. </w:t>
      </w:r>
      <w:proofErr w:type="spellStart"/>
      <w:r w:rsidRPr="00696304">
        <w:rPr>
          <w:rFonts w:ascii="Times New Roman" w:hAnsi="Times New Roman" w:cs="Times New Roman"/>
          <w:color w:val="000000" w:themeColor="text1"/>
          <w:sz w:val="28"/>
          <w:szCs w:val="28"/>
          <w:shd w:val="clear" w:color="auto" w:fill="FFFFFF"/>
        </w:rPr>
        <w:t>Лебон</w:t>
      </w:r>
      <w:proofErr w:type="spellEnd"/>
      <w:r w:rsidRPr="00696304">
        <w:rPr>
          <w:rFonts w:ascii="Times New Roman" w:hAnsi="Times New Roman" w:cs="Times New Roman"/>
          <w:color w:val="000000" w:themeColor="text1"/>
          <w:sz w:val="28"/>
          <w:szCs w:val="28"/>
          <w:shd w:val="clear" w:color="auto" w:fill="FFFFFF"/>
        </w:rPr>
        <w:t xml:space="preserve">, С. Московичи, X. </w:t>
      </w:r>
      <w:proofErr w:type="spellStart"/>
      <w:proofErr w:type="gramStart"/>
      <w:r w:rsidRPr="00696304">
        <w:rPr>
          <w:rFonts w:ascii="Times New Roman" w:hAnsi="Times New Roman" w:cs="Times New Roman"/>
          <w:color w:val="000000" w:themeColor="text1"/>
          <w:sz w:val="28"/>
          <w:szCs w:val="28"/>
          <w:shd w:val="clear" w:color="auto" w:fill="FFFFFF"/>
        </w:rPr>
        <w:t>Ортега</w:t>
      </w:r>
      <w:proofErr w:type="spellEnd"/>
      <w:r w:rsidRPr="00696304">
        <w:rPr>
          <w:rFonts w:ascii="Times New Roman" w:hAnsi="Times New Roman" w:cs="Times New Roman"/>
          <w:color w:val="000000" w:themeColor="text1"/>
          <w:sz w:val="28"/>
          <w:szCs w:val="28"/>
          <w:shd w:val="clear" w:color="auto" w:fill="FFFFFF"/>
        </w:rPr>
        <w:t>-и-</w:t>
      </w:r>
      <w:proofErr w:type="spellStart"/>
      <w:r w:rsidRPr="00696304">
        <w:rPr>
          <w:rFonts w:ascii="Times New Roman" w:hAnsi="Times New Roman" w:cs="Times New Roman"/>
          <w:color w:val="000000" w:themeColor="text1"/>
          <w:sz w:val="28"/>
          <w:szCs w:val="28"/>
          <w:shd w:val="clear" w:color="auto" w:fill="FFFFFF"/>
        </w:rPr>
        <w:t>Гассет</w:t>
      </w:r>
      <w:proofErr w:type="spellEnd"/>
      <w:r w:rsidRPr="00696304">
        <w:rPr>
          <w:rFonts w:ascii="Times New Roman" w:hAnsi="Times New Roman" w:cs="Times New Roman"/>
          <w:color w:val="000000" w:themeColor="text1"/>
          <w:sz w:val="28"/>
          <w:szCs w:val="28"/>
          <w:shd w:val="clear" w:color="auto" w:fill="FFFFFF"/>
        </w:rPr>
        <w:t>).</w:t>
      </w:r>
      <w:proofErr w:type="gramEnd"/>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shd w:val="clear" w:color="auto" w:fill="FFFFFF"/>
        </w:rPr>
      </w:pPr>
      <w:r w:rsidRPr="00696304">
        <w:rPr>
          <w:rFonts w:ascii="Times New Roman" w:hAnsi="Times New Roman" w:cs="Times New Roman"/>
          <w:color w:val="000000" w:themeColor="text1"/>
          <w:sz w:val="28"/>
          <w:szCs w:val="28"/>
          <w:shd w:val="clear" w:color="auto" w:fill="FFFFFF"/>
        </w:rPr>
        <w:t>Цель работы – выявить специфический характер античной культуры и философии.</w:t>
      </w:r>
    </w:p>
    <w:p w:rsidR="00B829C7" w:rsidRPr="00696304" w:rsidRDefault="00B829C7" w:rsidP="002A4D64">
      <w:pPr>
        <w:pStyle w:val="1"/>
        <w:spacing w:before="0" w:line="360" w:lineRule="auto"/>
        <w:jc w:val="center"/>
        <w:rPr>
          <w:rFonts w:ascii="Times New Roman" w:hAnsi="Times New Roman" w:cs="Times New Roman"/>
          <w:color w:val="000000" w:themeColor="text1"/>
        </w:rPr>
      </w:pPr>
      <w:bookmarkStart w:id="2" w:name="_Toc99343607"/>
      <w:r w:rsidRPr="00696304">
        <w:rPr>
          <w:rFonts w:ascii="Times New Roman" w:hAnsi="Times New Roman" w:cs="Times New Roman"/>
          <w:color w:val="000000" w:themeColor="text1"/>
        </w:rPr>
        <w:t>1 Античность в мировой культуре</w:t>
      </w:r>
      <w:bookmarkEnd w:id="2"/>
    </w:p>
    <w:p w:rsidR="00696304" w:rsidRPr="00696304" w:rsidRDefault="00696304" w:rsidP="002A4D64">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 xml:space="preserve">Античная культура занимает </w:t>
      </w:r>
      <w:proofErr w:type="gramStart"/>
      <w:r w:rsidRPr="00696304">
        <w:rPr>
          <w:rFonts w:ascii="Times New Roman" w:hAnsi="Times New Roman" w:cs="Times New Roman"/>
          <w:color w:val="000000" w:themeColor="text1"/>
          <w:sz w:val="28"/>
          <w:szCs w:val="28"/>
        </w:rPr>
        <w:t>важное значение</w:t>
      </w:r>
      <w:proofErr w:type="gramEnd"/>
      <w:r w:rsidRPr="00696304">
        <w:rPr>
          <w:rFonts w:ascii="Times New Roman" w:hAnsi="Times New Roman" w:cs="Times New Roman"/>
          <w:color w:val="000000" w:themeColor="text1"/>
          <w:sz w:val="28"/>
          <w:szCs w:val="28"/>
        </w:rPr>
        <w:t xml:space="preserve"> в истории мировой культуры.</w:t>
      </w:r>
      <w:r>
        <w:rPr>
          <w:rFonts w:ascii="Times New Roman" w:hAnsi="Times New Roman" w:cs="Times New Roman"/>
          <w:color w:val="000000" w:themeColor="text1"/>
          <w:sz w:val="28"/>
          <w:szCs w:val="28"/>
        </w:rPr>
        <w:t xml:space="preserve"> Ее наследие легло в основу многих цивилизаций.</w:t>
      </w:r>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 xml:space="preserve"> Древний Рим был заключительным этапом </w:t>
      </w:r>
      <w:r w:rsidR="00614245" w:rsidRPr="00696304">
        <w:rPr>
          <w:rFonts w:ascii="Times New Roman" w:hAnsi="Times New Roman" w:cs="Times New Roman"/>
          <w:color w:val="000000" w:themeColor="text1"/>
          <w:sz w:val="28"/>
          <w:szCs w:val="28"/>
        </w:rPr>
        <w:t>в истории древнего мира в целом. Э</w:t>
      </w:r>
      <w:r w:rsidRPr="00696304">
        <w:rPr>
          <w:rFonts w:ascii="Times New Roman" w:hAnsi="Times New Roman" w:cs="Times New Roman"/>
          <w:color w:val="000000" w:themeColor="text1"/>
          <w:sz w:val="28"/>
          <w:szCs w:val="28"/>
        </w:rPr>
        <w:t xml:space="preserve">волюция его общества и государства нашла яркое проявление того, насколько специфичны особенности </w:t>
      </w:r>
      <w:r w:rsidR="00614245" w:rsidRPr="00696304">
        <w:rPr>
          <w:rFonts w:ascii="Times New Roman" w:hAnsi="Times New Roman" w:cs="Times New Roman"/>
          <w:color w:val="000000" w:themeColor="text1"/>
          <w:sz w:val="28"/>
          <w:szCs w:val="28"/>
        </w:rPr>
        <w:t>античного мира</w:t>
      </w:r>
      <w:r w:rsidRPr="00696304">
        <w:rPr>
          <w:rFonts w:ascii="Times New Roman" w:hAnsi="Times New Roman" w:cs="Times New Roman"/>
          <w:color w:val="000000" w:themeColor="text1"/>
          <w:sz w:val="28"/>
          <w:szCs w:val="28"/>
        </w:rPr>
        <w:t>.</w:t>
      </w:r>
      <w:r w:rsidRPr="00696304">
        <w:rPr>
          <w:rStyle w:val="ac"/>
          <w:rFonts w:ascii="Times New Roman" w:hAnsi="Times New Roman" w:cs="Times New Roman"/>
          <w:color w:val="000000" w:themeColor="text1"/>
          <w:sz w:val="28"/>
          <w:szCs w:val="28"/>
        </w:rPr>
        <w:footnoteReference w:id="1"/>
      </w:r>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 xml:space="preserve"> Социально расчлененное общество и государственность начали формироваться на итальянской земле позже, чем на востоке в греческом </w:t>
      </w:r>
      <w:r w:rsidRPr="00696304">
        <w:rPr>
          <w:rFonts w:ascii="Times New Roman" w:hAnsi="Times New Roman" w:cs="Times New Roman"/>
          <w:color w:val="000000" w:themeColor="text1"/>
          <w:sz w:val="28"/>
          <w:szCs w:val="28"/>
        </w:rPr>
        <w:lastRenderedPageBreak/>
        <w:t xml:space="preserve">мире. </w:t>
      </w:r>
      <w:r w:rsidR="002A4D64" w:rsidRPr="00696304">
        <w:rPr>
          <w:rStyle w:val="ac"/>
          <w:rFonts w:ascii="Times New Roman" w:hAnsi="Times New Roman" w:cs="Times New Roman"/>
          <w:color w:val="000000" w:themeColor="text1"/>
          <w:sz w:val="28"/>
          <w:szCs w:val="28"/>
        </w:rPr>
        <w:footnoteReference w:id="2"/>
      </w:r>
      <w:r w:rsidRPr="00696304">
        <w:rPr>
          <w:rFonts w:ascii="Times New Roman" w:hAnsi="Times New Roman" w:cs="Times New Roman"/>
          <w:color w:val="000000" w:themeColor="text1"/>
          <w:sz w:val="28"/>
          <w:szCs w:val="28"/>
        </w:rPr>
        <w:t xml:space="preserve"> Самые ранние пробуждения цивилизации в Италии появились во второй половине VIII в. до н.э. в этрусских городах и первых греческих колониях.  В VI веке до нашей эры из Рима делается первичная государственность, по-видимому, самый оживленный центр племен.  </w:t>
      </w:r>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Формирование собственно римских государственных и общественных структур</w:t>
      </w:r>
      <w:r w:rsidR="00614245" w:rsidRPr="00696304">
        <w:rPr>
          <w:rFonts w:ascii="Times New Roman" w:hAnsi="Times New Roman" w:cs="Times New Roman"/>
          <w:color w:val="000000" w:themeColor="text1"/>
          <w:sz w:val="28"/>
          <w:szCs w:val="28"/>
        </w:rPr>
        <w:t xml:space="preserve"> </w:t>
      </w:r>
      <w:r w:rsidRPr="00696304">
        <w:rPr>
          <w:rFonts w:ascii="Times New Roman" w:hAnsi="Times New Roman" w:cs="Times New Roman"/>
          <w:color w:val="000000" w:themeColor="text1"/>
          <w:sz w:val="28"/>
          <w:szCs w:val="28"/>
        </w:rPr>
        <w:t xml:space="preserve"> оказыва</w:t>
      </w:r>
      <w:r w:rsidR="00614245" w:rsidRPr="00696304">
        <w:rPr>
          <w:rFonts w:ascii="Times New Roman" w:hAnsi="Times New Roman" w:cs="Times New Roman"/>
          <w:color w:val="000000" w:themeColor="text1"/>
          <w:sz w:val="28"/>
          <w:szCs w:val="28"/>
        </w:rPr>
        <w:t xml:space="preserve">ло </w:t>
      </w:r>
      <w:r w:rsidRPr="00696304">
        <w:rPr>
          <w:rFonts w:ascii="Times New Roman" w:hAnsi="Times New Roman" w:cs="Times New Roman"/>
          <w:color w:val="000000" w:themeColor="text1"/>
          <w:sz w:val="28"/>
          <w:szCs w:val="28"/>
        </w:rPr>
        <w:t>мощное влияние на римские партии этрусских городов и колоний Великой Греции,</w:t>
      </w:r>
      <w:r w:rsidR="002A4D64" w:rsidRPr="00696304">
        <w:rPr>
          <w:rStyle w:val="ac"/>
          <w:rFonts w:ascii="Times New Roman" w:hAnsi="Times New Roman" w:cs="Times New Roman"/>
          <w:color w:val="000000" w:themeColor="text1"/>
          <w:sz w:val="28"/>
          <w:szCs w:val="28"/>
        </w:rPr>
        <w:footnoteReference w:id="3"/>
      </w:r>
      <w:r w:rsidRPr="00696304">
        <w:rPr>
          <w:rFonts w:ascii="Times New Roman" w:hAnsi="Times New Roman" w:cs="Times New Roman"/>
          <w:color w:val="000000" w:themeColor="text1"/>
          <w:sz w:val="28"/>
          <w:szCs w:val="28"/>
        </w:rPr>
        <w:t xml:space="preserve"> что определяет сложную </w:t>
      </w:r>
      <w:proofErr w:type="spellStart"/>
      <w:r w:rsidRPr="00696304">
        <w:rPr>
          <w:rFonts w:ascii="Times New Roman" w:hAnsi="Times New Roman" w:cs="Times New Roman"/>
          <w:color w:val="000000" w:themeColor="text1"/>
          <w:sz w:val="28"/>
          <w:szCs w:val="28"/>
        </w:rPr>
        <w:t>многоэтническую</w:t>
      </w:r>
      <w:proofErr w:type="spellEnd"/>
      <w:r w:rsidRPr="00696304">
        <w:rPr>
          <w:rFonts w:ascii="Times New Roman" w:hAnsi="Times New Roman" w:cs="Times New Roman"/>
          <w:color w:val="000000" w:themeColor="text1"/>
          <w:sz w:val="28"/>
          <w:szCs w:val="28"/>
        </w:rPr>
        <w:t xml:space="preserve"> и культурную ткань зарождающегося  Римского государства. К середине III в. до н.э. было хорошо известно сглаживание разнородности различных регионов </w:t>
      </w:r>
      <w:proofErr w:type="spellStart"/>
      <w:r w:rsidRPr="00696304">
        <w:rPr>
          <w:rFonts w:ascii="Times New Roman" w:hAnsi="Times New Roman" w:cs="Times New Roman"/>
          <w:color w:val="000000" w:themeColor="text1"/>
          <w:sz w:val="28"/>
          <w:szCs w:val="28"/>
        </w:rPr>
        <w:t>Апеннинского</w:t>
      </w:r>
      <w:proofErr w:type="spellEnd"/>
      <w:r w:rsidRPr="00696304">
        <w:rPr>
          <w:rFonts w:ascii="Times New Roman" w:hAnsi="Times New Roman" w:cs="Times New Roman"/>
          <w:color w:val="000000" w:themeColor="text1"/>
          <w:sz w:val="28"/>
          <w:szCs w:val="28"/>
        </w:rPr>
        <w:t xml:space="preserve"> полуострова и преодоление культурного полицентризма в процессе социально-политической унификации, которая усилилась при постепенном завоевании Италии.  Начавшийся процесс романизации Италии означал создание новой экономической системы, существенные изменения в социально-классовой структуре, новый тип управления, основы новой культуры.  Самая важная особенность процесса романизации началась</w:t>
      </w:r>
      <w:r w:rsidR="00614245" w:rsidRPr="00696304">
        <w:rPr>
          <w:rFonts w:ascii="Times New Roman" w:hAnsi="Times New Roman" w:cs="Times New Roman"/>
          <w:color w:val="000000" w:themeColor="text1"/>
          <w:sz w:val="28"/>
          <w:szCs w:val="28"/>
        </w:rPr>
        <w:t xml:space="preserve"> </w:t>
      </w:r>
      <w:r w:rsidRPr="00696304">
        <w:rPr>
          <w:rFonts w:ascii="Times New Roman" w:hAnsi="Times New Roman" w:cs="Times New Roman"/>
          <w:color w:val="000000" w:themeColor="text1"/>
          <w:sz w:val="28"/>
          <w:szCs w:val="28"/>
        </w:rPr>
        <w:t>завершение</w:t>
      </w:r>
      <w:r w:rsidR="00614245" w:rsidRPr="00696304">
        <w:rPr>
          <w:rFonts w:ascii="Times New Roman" w:hAnsi="Times New Roman" w:cs="Times New Roman"/>
          <w:color w:val="000000" w:themeColor="text1"/>
          <w:sz w:val="28"/>
          <w:szCs w:val="28"/>
        </w:rPr>
        <w:t>м</w:t>
      </w:r>
      <w:r w:rsidRPr="00696304">
        <w:rPr>
          <w:rFonts w:ascii="Times New Roman" w:hAnsi="Times New Roman" w:cs="Times New Roman"/>
          <w:color w:val="000000" w:themeColor="text1"/>
          <w:sz w:val="28"/>
          <w:szCs w:val="28"/>
        </w:rPr>
        <w:t xml:space="preserve"> формирования и расцвета институтов сообщества.</w:t>
      </w:r>
      <w:r w:rsidR="002A4D64" w:rsidRPr="00696304">
        <w:rPr>
          <w:rStyle w:val="ac"/>
          <w:rFonts w:ascii="Times New Roman" w:hAnsi="Times New Roman" w:cs="Times New Roman"/>
          <w:color w:val="000000" w:themeColor="text1"/>
          <w:sz w:val="28"/>
          <w:szCs w:val="28"/>
        </w:rPr>
        <w:footnoteReference w:id="4"/>
      </w:r>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 xml:space="preserve"> Культура и искусство Древнего Рима оставили человечеству и России огромное наследие, значение которого невозможно переоценить.    Древний Рим решительно преобразил культурный облик значительной части мира.  Только он достоин вечной славы и памяти потомков.  Кроме того, искусство римского периода оставило много замечательных памятников во множестве областей, от произведений архитектуры до стеклянных сосудов. Россия впоследствии использовала опыт создания архитектурных достояний. Также для России значим и латинский язык, который на протяжении веков используется в медицине.</w:t>
      </w:r>
      <w:r w:rsidR="002A4D64" w:rsidRPr="00696304">
        <w:rPr>
          <w:rStyle w:val="ac"/>
          <w:rFonts w:ascii="Times New Roman" w:hAnsi="Times New Roman" w:cs="Times New Roman"/>
          <w:color w:val="000000" w:themeColor="text1"/>
          <w:sz w:val="28"/>
          <w:szCs w:val="28"/>
        </w:rPr>
        <w:footnoteReference w:id="5"/>
      </w:r>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lastRenderedPageBreak/>
        <w:t xml:space="preserve">  Каждый римский памятник воплощает время и доводит до логического конца традиции.  Он несет в себе информацию веры, обрядов, смысла жизни и творческих способностей людей, которым он принадлежит, к месту, которое занимал этот народ в Великой Империи.  Римское государство очень сложное.  У него была только миссия прощание с тысячелетним миром язычества и созданием тех принципов, которые лежат в основе христианского искусства в наше время. </w:t>
      </w:r>
    </w:p>
    <w:p w:rsidR="00A94597" w:rsidRPr="00696304" w:rsidRDefault="00B829C7" w:rsidP="002A4D64">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 xml:space="preserve">Город Рим был крупнейшим мегаполисом того времени, население которого, возможно, превысило один миллион человек, с высокой оценкой в ​​3,5 миллиона и низкой оценкой в ​​450 000 человек.  </w:t>
      </w:r>
    </w:p>
    <w:p w:rsidR="00457BD9" w:rsidRPr="00696304" w:rsidRDefault="00B829C7" w:rsidP="00457BD9">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Исторические оценки показывают, что около 30 процентов населения, находящегося под юрисдикцией Древнего Рима, жили в неисчислимых городских центрах с населением не менее 10 000 человек и несколькими военными поселениями, что является очень высоким показателем урбанизации по доиндустриальным стандартам.  Наиболее урбанизированной частью империи была Италия, в которой, по оценкам, уровень урбанизации составлял 32</w:t>
      </w:r>
      <w:r w:rsidR="00457BD9" w:rsidRPr="00696304">
        <w:rPr>
          <w:rFonts w:ascii="Times New Roman" w:hAnsi="Times New Roman" w:cs="Times New Roman"/>
          <w:color w:val="000000" w:themeColor="text1"/>
          <w:sz w:val="28"/>
          <w:szCs w:val="28"/>
        </w:rPr>
        <w:t>%</w:t>
      </w:r>
      <w:r w:rsidRPr="00696304">
        <w:rPr>
          <w:rFonts w:ascii="Times New Roman" w:hAnsi="Times New Roman" w:cs="Times New Roman"/>
          <w:color w:val="000000" w:themeColor="text1"/>
          <w:sz w:val="28"/>
          <w:szCs w:val="28"/>
        </w:rPr>
        <w:t>.</w:t>
      </w:r>
      <w:r w:rsidR="002A4D64" w:rsidRPr="00696304">
        <w:rPr>
          <w:rStyle w:val="ac"/>
          <w:rFonts w:ascii="Times New Roman" w:hAnsi="Times New Roman" w:cs="Times New Roman"/>
          <w:color w:val="000000" w:themeColor="text1"/>
          <w:sz w:val="28"/>
          <w:szCs w:val="28"/>
        </w:rPr>
        <w:footnoteReference w:id="6"/>
      </w:r>
      <w:r w:rsidRPr="00696304">
        <w:rPr>
          <w:rFonts w:ascii="Times New Roman" w:hAnsi="Times New Roman" w:cs="Times New Roman"/>
          <w:color w:val="000000" w:themeColor="text1"/>
          <w:sz w:val="28"/>
          <w:szCs w:val="28"/>
        </w:rPr>
        <w:t xml:space="preserve">  </w:t>
      </w:r>
      <w:r w:rsidR="00457BD9" w:rsidRPr="00696304">
        <w:rPr>
          <w:rFonts w:ascii="Times New Roman" w:hAnsi="Times New Roman" w:cs="Times New Roman"/>
          <w:color w:val="000000" w:themeColor="text1"/>
          <w:sz w:val="28"/>
          <w:szCs w:val="28"/>
        </w:rPr>
        <w:t>Г</w:t>
      </w:r>
      <w:r w:rsidRPr="00696304">
        <w:rPr>
          <w:rFonts w:ascii="Times New Roman" w:hAnsi="Times New Roman" w:cs="Times New Roman"/>
          <w:color w:val="000000" w:themeColor="text1"/>
          <w:sz w:val="28"/>
          <w:szCs w:val="28"/>
        </w:rPr>
        <w:t xml:space="preserve">ородское население нуждалось в бесконечных запасах продовольствия, что было сложной логистической задачей, включая приобретение, транспортировку, хранение и распределение продовольствия для Рима и других городских центров.  Итальянские фермы поставляли овощи и фрукты, но рыба и мясо были предметом роскоши.  </w:t>
      </w:r>
    </w:p>
    <w:p w:rsidR="00B829C7" w:rsidRPr="00696304" w:rsidRDefault="00457BD9" w:rsidP="00457BD9">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 xml:space="preserve">В этот период была распространена торговля </w:t>
      </w:r>
      <w:r w:rsidR="00B829C7" w:rsidRPr="00696304">
        <w:rPr>
          <w:rFonts w:ascii="Times New Roman" w:hAnsi="Times New Roman" w:cs="Times New Roman"/>
          <w:color w:val="000000" w:themeColor="text1"/>
          <w:sz w:val="28"/>
          <w:szCs w:val="28"/>
        </w:rPr>
        <w:t xml:space="preserve">между провинциями Римской империи, поскольку ее технология транспортировки была очень эффективной.  Средние затраты на транспорт и технологии были сопоставимы с Европой 18-го века.  </w:t>
      </w:r>
      <w:r w:rsidRPr="00696304">
        <w:rPr>
          <w:rStyle w:val="ac"/>
          <w:rFonts w:ascii="Times New Roman" w:hAnsi="Times New Roman" w:cs="Times New Roman"/>
          <w:color w:val="000000" w:themeColor="text1"/>
          <w:sz w:val="28"/>
          <w:szCs w:val="28"/>
        </w:rPr>
        <w:footnoteReference w:id="7"/>
      </w:r>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 xml:space="preserve"> Восемьдесят процентов населения, находящегося под юрисдикцией Древнего Рима, жили в сельской местности в поселениях с населением менее </w:t>
      </w:r>
      <w:r w:rsidRPr="00696304">
        <w:rPr>
          <w:rFonts w:ascii="Times New Roman" w:hAnsi="Times New Roman" w:cs="Times New Roman"/>
          <w:color w:val="000000" w:themeColor="text1"/>
          <w:sz w:val="28"/>
          <w:szCs w:val="28"/>
        </w:rPr>
        <w:lastRenderedPageBreak/>
        <w:t>10 тысяч человек.  Арендодатели обычно проживали в городах, а их поместья оставлялись на попечении фермеров.  Бедственное положение сельских рабов в целом было хуже, чем их коллег, работающих в городских аристократических семьях.  Для стимулирования более высокой производительности труда большинство помещиков освободили большое количество рабов и многие получили заработную плату.  Некоторые записи указывают, что «в одной маленькой фермерской хижине в Египте жили до 42 человек, в то время как шесть семей владели одним оливковым деревом».  Такая сельская среда продолжала вызывать миграцию населения в городские начала 2-го века, когда городское население прекратило расти и начало сокращаться.</w:t>
      </w:r>
      <w:r w:rsidR="002A4D64" w:rsidRPr="00696304">
        <w:rPr>
          <w:rStyle w:val="ac"/>
          <w:rFonts w:ascii="Times New Roman" w:hAnsi="Times New Roman" w:cs="Times New Roman"/>
          <w:color w:val="000000" w:themeColor="text1"/>
          <w:sz w:val="28"/>
          <w:szCs w:val="28"/>
        </w:rPr>
        <w:footnoteReference w:id="8"/>
      </w:r>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 xml:space="preserve"> Начиная с середины второго века до нашей эры, во всех аспектах частной культуры высших классов греческая культура все больше </w:t>
      </w:r>
      <w:r w:rsidR="00457BD9" w:rsidRPr="00696304">
        <w:rPr>
          <w:rFonts w:ascii="Times New Roman" w:hAnsi="Times New Roman" w:cs="Times New Roman"/>
          <w:color w:val="000000" w:themeColor="text1"/>
          <w:sz w:val="28"/>
          <w:szCs w:val="28"/>
        </w:rPr>
        <w:t>господствовала</w:t>
      </w:r>
      <w:r w:rsidRPr="00696304">
        <w:rPr>
          <w:rFonts w:ascii="Times New Roman" w:hAnsi="Times New Roman" w:cs="Times New Roman"/>
          <w:color w:val="000000" w:themeColor="text1"/>
          <w:sz w:val="28"/>
          <w:szCs w:val="28"/>
        </w:rPr>
        <w:t xml:space="preserve"> против «смягчающих» эффектов </w:t>
      </w:r>
      <w:proofErr w:type="spellStart"/>
      <w:r w:rsidRPr="00696304">
        <w:rPr>
          <w:rFonts w:ascii="Times New Roman" w:hAnsi="Times New Roman" w:cs="Times New Roman"/>
          <w:color w:val="000000" w:themeColor="text1"/>
          <w:sz w:val="28"/>
          <w:szCs w:val="28"/>
        </w:rPr>
        <w:t>эллинизированной</w:t>
      </w:r>
      <w:proofErr w:type="spellEnd"/>
      <w:r w:rsidRPr="00696304">
        <w:rPr>
          <w:rFonts w:ascii="Times New Roman" w:hAnsi="Times New Roman" w:cs="Times New Roman"/>
          <w:color w:val="000000" w:themeColor="text1"/>
          <w:sz w:val="28"/>
          <w:szCs w:val="28"/>
        </w:rPr>
        <w:t xml:space="preserve"> культуры со стор</w:t>
      </w:r>
      <w:r w:rsidR="00457BD9" w:rsidRPr="00696304">
        <w:rPr>
          <w:rFonts w:ascii="Times New Roman" w:hAnsi="Times New Roman" w:cs="Times New Roman"/>
          <w:color w:val="000000" w:themeColor="text1"/>
          <w:sz w:val="28"/>
          <w:szCs w:val="28"/>
        </w:rPr>
        <w:t xml:space="preserve">оны консервативных моралистов. </w:t>
      </w:r>
      <w:r w:rsidR="002A4D64" w:rsidRPr="00696304">
        <w:rPr>
          <w:rStyle w:val="ac"/>
          <w:rFonts w:ascii="Times New Roman" w:hAnsi="Times New Roman" w:cs="Times New Roman"/>
          <w:color w:val="000000" w:themeColor="text1"/>
          <w:sz w:val="28"/>
          <w:szCs w:val="28"/>
        </w:rPr>
        <w:footnoteReference w:id="9"/>
      </w:r>
      <w:r w:rsidRPr="00696304">
        <w:rPr>
          <w:rFonts w:ascii="Times New Roman" w:hAnsi="Times New Roman" w:cs="Times New Roman"/>
          <w:color w:val="000000" w:themeColor="text1"/>
          <w:sz w:val="28"/>
          <w:szCs w:val="28"/>
        </w:rPr>
        <w:t xml:space="preserve">  </w:t>
      </w:r>
    </w:p>
    <w:p w:rsidR="00B829C7" w:rsidRPr="00696304" w:rsidRDefault="00B829C7" w:rsidP="002A4D64">
      <w:pPr>
        <w:pStyle w:val="1"/>
        <w:spacing w:before="0" w:line="360" w:lineRule="auto"/>
        <w:jc w:val="center"/>
        <w:rPr>
          <w:rFonts w:ascii="Times New Roman" w:hAnsi="Times New Roman" w:cs="Times New Roman"/>
          <w:color w:val="000000" w:themeColor="text1"/>
        </w:rPr>
      </w:pPr>
      <w:bookmarkStart w:id="3" w:name="_Toc74478327"/>
      <w:bookmarkStart w:id="4" w:name="_Toc99343608"/>
      <w:r w:rsidRPr="00696304">
        <w:rPr>
          <w:rStyle w:val="mw-headline"/>
          <w:rFonts w:ascii="Times New Roman" w:hAnsi="Times New Roman" w:cs="Times New Roman"/>
          <w:color w:val="000000" w:themeColor="text1"/>
        </w:rPr>
        <w:t>2. Обычаи и повседневная жизнь</w:t>
      </w:r>
      <w:bookmarkEnd w:id="3"/>
      <w:bookmarkEnd w:id="4"/>
    </w:p>
    <w:p w:rsidR="00696304" w:rsidRDefault="00696304" w:rsidP="002A4D64">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Античная культура не ограничивалась искусством, на нее непосредственно влиял и быт и обычаи, которые существовали на тот период времени.</w:t>
      </w:r>
    </w:p>
    <w:p w:rsidR="00B829C7" w:rsidRPr="00696304" w:rsidRDefault="00B829C7" w:rsidP="002A4D64">
      <w:pPr>
        <w:pStyle w:val="a4"/>
        <w:shd w:val="clear" w:color="auto" w:fill="FFFFFF"/>
        <w:spacing w:before="0" w:beforeAutospacing="0" w:after="0" w:afterAutospacing="0" w:line="360" w:lineRule="auto"/>
        <w:ind w:firstLine="709"/>
        <w:jc w:val="both"/>
        <w:rPr>
          <w:color w:val="000000" w:themeColor="text1"/>
          <w:sz w:val="28"/>
          <w:szCs w:val="28"/>
        </w:rPr>
      </w:pPr>
      <w:r w:rsidRPr="00696304">
        <w:rPr>
          <w:color w:val="000000" w:themeColor="text1"/>
          <w:sz w:val="28"/>
          <w:szCs w:val="28"/>
        </w:rPr>
        <w:t>Жизнь в древних римских городах вращалась вокруг </w:t>
      </w:r>
      <w:r w:rsidR="00457BD9" w:rsidRPr="00696304">
        <w:rPr>
          <w:sz w:val="28"/>
          <w:szCs w:val="28"/>
        </w:rPr>
        <w:t xml:space="preserve"> </w:t>
      </w:r>
      <w:hyperlink r:id="rId9" w:tooltip="Центральный деловой район" w:history="1">
        <w:r w:rsidRPr="00696304">
          <w:rPr>
            <w:rStyle w:val="a3"/>
            <w:rFonts w:eastAsiaTheme="majorEastAsia"/>
            <w:color w:val="000000" w:themeColor="text1"/>
            <w:sz w:val="28"/>
            <w:szCs w:val="28"/>
            <w:u w:val="none"/>
          </w:rPr>
          <w:t>центрального делового района</w:t>
        </w:r>
      </w:hyperlink>
      <w:r w:rsidRPr="00696304">
        <w:rPr>
          <w:color w:val="000000" w:themeColor="text1"/>
          <w:sz w:val="28"/>
          <w:szCs w:val="28"/>
        </w:rPr>
        <w:t>. Форум также был местом, где ораторы выражали свое </w:t>
      </w:r>
      <w:hyperlink r:id="rId10" w:tooltip="Общественное мнение" w:history="1">
        <w:r w:rsidRPr="00696304">
          <w:rPr>
            <w:rStyle w:val="a3"/>
            <w:rFonts w:eastAsiaTheme="majorEastAsia"/>
            <w:color w:val="000000" w:themeColor="text1"/>
            <w:sz w:val="28"/>
            <w:szCs w:val="28"/>
            <w:u w:val="none"/>
          </w:rPr>
          <w:t>мнение</w:t>
        </w:r>
      </w:hyperlink>
      <w:r w:rsidRPr="00696304">
        <w:rPr>
          <w:color w:val="000000" w:themeColor="text1"/>
          <w:sz w:val="28"/>
          <w:szCs w:val="28"/>
        </w:rPr>
        <w:t>, формируя </w:t>
      </w:r>
      <w:hyperlink r:id="rId11" w:tooltip="Общественное мнение" w:history="1">
        <w:r w:rsidRPr="00696304">
          <w:rPr>
            <w:rStyle w:val="a3"/>
            <w:rFonts w:eastAsiaTheme="majorEastAsia"/>
            <w:color w:val="000000" w:themeColor="text1"/>
            <w:sz w:val="28"/>
            <w:szCs w:val="28"/>
            <w:u w:val="none"/>
          </w:rPr>
          <w:t>общественное мнение</w:t>
        </w:r>
      </w:hyperlink>
      <w:r w:rsidRPr="00696304">
        <w:rPr>
          <w:color w:val="000000" w:themeColor="text1"/>
          <w:sz w:val="28"/>
          <w:szCs w:val="28"/>
        </w:rPr>
        <w:t> и поддерживая любой конкретный вопрос, интересующий их или других. </w:t>
      </w:r>
      <w:r w:rsidRPr="00696304">
        <w:rPr>
          <w:rStyle w:val="ac"/>
          <w:color w:val="000000" w:themeColor="text1"/>
          <w:sz w:val="28"/>
          <w:szCs w:val="28"/>
        </w:rPr>
        <w:footnoteReference w:id="10"/>
      </w:r>
    </w:p>
    <w:p w:rsidR="00B829C7" w:rsidRPr="00696304" w:rsidRDefault="00B829C7" w:rsidP="002A4D64">
      <w:pPr>
        <w:pStyle w:val="a4"/>
        <w:shd w:val="clear" w:color="auto" w:fill="FFFFFF"/>
        <w:spacing w:before="0" w:beforeAutospacing="0" w:after="0" w:afterAutospacing="0" w:line="360" w:lineRule="auto"/>
        <w:ind w:firstLine="709"/>
        <w:jc w:val="both"/>
        <w:rPr>
          <w:color w:val="000000" w:themeColor="text1"/>
          <w:sz w:val="28"/>
          <w:szCs w:val="28"/>
        </w:rPr>
      </w:pPr>
      <w:r w:rsidRPr="00696304">
        <w:rPr>
          <w:color w:val="000000" w:themeColor="text1"/>
          <w:sz w:val="28"/>
          <w:szCs w:val="28"/>
        </w:rPr>
        <w:t>Различные виды развлечений на открытом воздухе и в помещениях, бесплатно, были доступны в древнем Риме. В зависимости от характера событий, они были запланированы в дневное время, вечером или поздним вечером. Огромные толпы соб</w:t>
      </w:r>
      <w:r w:rsidR="00457BD9" w:rsidRPr="00696304">
        <w:rPr>
          <w:color w:val="000000" w:themeColor="text1"/>
          <w:sz w:val="28"/>
          <w:szCs w:val="28"/>
        </w:rPr>
        <w:t>ира</w:t>
      </w:r>
      <w:r w:rsidRPr="00696304">
        <w:rPr>
          <w:color w:val="000000" w:themeColor="text1"/>
          <w:sz w:val="28"/>
          <w:szCs w:val="28"/>
        </w:rPr>
        <w:t>лись в </w:t>
      </w:r>
      <w:hyperlink r:id="rId12" w:tooltip="Колизей" w:history="1">
        <w:r w:rsidRPr="00696304">
          <w:rPr>
            <w:rStyle w:val="a3"/>
            <w:rFonts w:eastAsiaTheme="majorEastAsia"/>
            <w:color w:val="000000" w:themeColor="text1"/>
            <w:sz w:val="28"/>
            <w:szCs w:val="28"/>
            <w:u w:val="none"/>
          </w:rPr>
          <w:t>Колизее,</w:t>
        </w:r>
      </w:hyperlink>
      <w:r w:rsidRPr="00696304">
        <w:rPr>
          <w:color w:val="000000" w:themeColor="text1"/>
          <w:sz w:val="28"/>
          <w:szCs w:val="28"/>
        </w:rPr>
        <w:t xml:space="preserve"> чтобы наблюдать за такими </w:t>
      </w:r>
      <w:r w:rsidRPr="00696304">
        <w:rPr>
          <w:color w:val="000000" w:themeColor="text1"/>
          <w:sz w:val="28"/>
          <w:szCs w:val="28"/>
        </w:rPr>
        <w:lastRenderedPageBreak/>
        <w:t>событиями, как  бои между людьми или бои между людьми и дикими животными. </w:t>
      </w:r>
    </w:p>
    <w:p w:rsidR="00B829C7" w:rsidRPr="00696304" w:rsidRDefault="00B829C7" w:rsidP="002A4D64">
      <w:pPr>
        <w:pStyle w:val="a4"/>
        <w:shd w:val="clear" w:color="auto" w:fill="FFFFFF"/>
        <w:spacing w:before="0" w:beforeAutospacing="0" w:after="0" w:afterAutospacing="0" w:line="360" w:lineRule="auto"/>
        <w:ind w:firstLine="709"/>
        <w:jc w:val="both"/>
        <w:rPr>
          <w:color w:val="000000" w:themeColor="text1"/>
          <w:sz w:val="28"/>
          <w:szCs w:val="28"/>
        </w:rPr>
      </w:pPr>
      <w:r w:rsidRPr="00696304">
        <w:rPr>
          <w:color w:val="000000" w:themeColor="text1"/>
          <w:sz w:val="28"/>
          <w:szCs w:val="28"/>
        </w:rPr>
        <w:t>Жизнь в деревне была медленной, но живой, с многочисленными местными </w:t>
      </w:r>
      <w:hyperlink r:id="rId13" w:tooltip="фестиваль" w:history="1">
        <w:r w:rsidRPr="00696304">
          <w:rPr>
            <w:rStyle w:val="a3"/>
            <w:rFonts w:eastAsiaTheme="majorEastAsia"/>
            <w:color w:val="000000" w:themeColor="text1"/>
            <w:sz w:val="28"/>
            <w:szCs w:val="28"/>
            <w:u w:val="none"/>
          </w:rPr>
          <w:t>фестивалями</w:t>
        </w:r>
      </w:hyperlink>
      <w:r w:rsidRPr="00696304">
        <w:rPr>
          <w:color w:val="000000" w:themeColor="text1"/>
          <w:sz w:val="28"/>
          <w:szCs w:val="28"/>
        </w:rPr>
        <w:t> и общественными мероприятиями.  С другой стороны, рабский труд продолжался непрерывно, долгие часы и все семь дней, обеспечивая комфорт и создавая богатство для своих хозяев. Владельцы средних ферм чувствовали себя лучше, проводя вечера в экономических и социальных взаимодействиях на деревенских </w:t>
      </w:r>
      <w:hyperlink r:id="rId14" w:tooltip="рынок" w:history="1">
        <w:r w:rsidRPr="00696304">
          <w:rPr>
            <w:rStyle w:val="a3"/>
            <w:rFonts w:eastAsiaTheme="majorEastAsia"/>
            <w:color w:val="000000" w:themeColor="text1"/>
            <w:sz w:val="28"/>
            <w:szCs w:val="28"/>
            <w:u w:val="none"/>
          </w:rPr>
          <w:t>рынках</w:t>
        </w:r>
      </w:hyperlink>
      <w:proofErr w:type="gramStart"/>
      <w:r w:rsidRPr="00696304">
        <w:rPr>
          <w:color w:val="000000" w:themeColor="text1"/>
          <w:sz w:val="28"/>
          <w:szCs w:val="28"/>
        </w:rPr>
        <w:t> .</w:t>
      </w:r>
      <w:proofErr w:type="gramEnd"/>
      <w:r w:rsidRPr="00696304">
        <w:rPr>
          <w:color w:val="000000" w:themeColor="text1"/>
          <w:sz w:val="28"/>
          <w:szCs w:val="28"/>
        </w:rPr>
        <w:t> </w:t>
      </w:r>
      <w:r w:rsidRPr="00696304">
        <w:rPr>
          <w:rStyle w:val="ac"/>
          <w:color w:val="000000" w:themeColor="text1"/>
          <w:sz w:val="28"/>
          <w:szCs w:val="28"/>
        </w:rPr>
        <w:footnoteReference w:id="11"/>
      </w:r>
    </w:p>
    <w:p w:rsidR="00457BD9" w:rsidRPr="00696304" w:rsidRDefault="00457BD9" w:rsidP="003401BA">
      <w:pPr>
        <w:pStyle w:val="1"/>
        <w:spacing w:before="0" w:line="360" w:lineRule="auto"/>
        <w:ind w:firstLine="709"/>
        <w:jc w:val="center"/>
        <w:rPr>
          <w:rFonts w:ascii="Times New Roman" w:hAnsi="Times New Roman" w:cs="Times New Roman"/>
          <w:color w:val="000000" w:themeColor="text1"/>
        </w:rPr>
      </w:pPr>
      <w:bookmarkStart w:id="5" w:name="_Toc99343609"/>
    </w:p>
    <w:p w:rsidR="00B829C7" w:rsidRPr="00696304" w:rsidRDefault="00B829C7" w:rsidP="003401BA">
      <w:pPr>
        <w:pStyle w:val="1"/>
        <w:spacing w:before="0" w:line="360" w:lineRule="auto"/>
        <w:ind w:firstLine="709"/>
        <w:jc w:val="center"/>
        <w:rPr>
          <w:rFonts w:ascii="Times New Roman" w:hAnsi="Times New Roman" w:cs="Times New Roman"/>
          <w:color w:val="000000" w:themeColor="text1"/>
        </w:rPr>
      </w:pPr>
      <w:r w:rsidRPr="00696304">
        <w:rPr>
          <w:rFonts w:ascii="Times New Roman" w:hAnsi="Times New Roman" w:cs="Times New Roman"/>
          <w:color w:val="000000" w:themeColor="text1"/>
        </w:rPr>
        <w:t>Заключение</w:t>
      </w:r>
      <w:bookmarkEnd w:id="5"/>
    </w:p>
    <w:p w:rsidR="00B829C7" w:rsidRPr="00696304" w:rsidRDefault="00B829C7" w:rsidP="003401BA">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 xml:space="preserve">Культура Древнего Рима  и Древней Греции прошла сложный путь развития, впитав в себя культурные традиции многих народов и разных эпох.  </w:t>
      </w:r>
      <w:r w:rsidR="00696304" w:rsidRPr="00696304">
        <w:rPr>
          <w:rFonts w:ascii="Times New Roman" w:hAnsi="Times New Roman" w:cs="Times New Roman"/>
          <w:color w:val="000000" w:themeColor="text1"/>
          <w:sz w:val="28"/>
          <w:szCs w:val="28"/>
        </w:rPr>
        <w:t>Античная культура дала миру многочисленные культурные ценности, искусство этой эпохи славится своей уникальностью</w:t>
      </w:r>
      <w:r w:rsidRPr="00696304">
        <w:rPr>
          <w:rFonts w:ascii="Times New Roman" w:hAnsi="Times New Roman" w:cs="Times New Roman"/>
          <w:color w:val="000000" w:themeColor="text1"/>
          <w:sz w:val="28"/>
          <w:szCs w:val="28"/>
        </w:rPr>
        <w:t>.</w:t>
      </w:r>
      <w:r w:rsidRPr="00696304">
        <w:rPr>
          <w:rStyle w:val="ac"/>
          <w:rFonts w:ascii="Times New Roman" w:hAnsi="Times New Roman" w:cs="Times New Roman"/>
          <w:color w:val="000000" w:themeColor="text1"/>
          <w:sz w:val="28"/>
          <w:szCs w:val="28"/>
        </w:rPr>
        <w:footnoteReference w:id="12"/>
      </w:r>
      <w:r w:rsidRPr="00696304">
        <w:rPr>
          <w:rFonts w:ascii="Times New Roman" w:hAnsi="Times New Roman" w:cs="Times New Roman"/>
          <w:color w:val="000000" w:themeColor="text1"/>
          <w:sz w:val="28"/>
          <w:szCs w:val="28"/>
        </w:rPr>
        <w:t xml:space="preserve"> Определенное влияние древнеримской культуры просматривается как в классической архитектуре общественных здан</w:t>
      </w:r>
      <w:r w:rsidR="00696304" w:rsidRPr="00696304">
        <w:rPr>
          <w:rFonts w:ascii="Times New Roman" w:hAnsi="Times New Roman" w:cs="Times New Roman"/>
          <w:color w:val="000000" w:themeColor="text1"/>
          <w:sz w:val="28"/>
          <w:szCs w:val="28"/>
        </w:rPr>
        <w:t>ий, так и в научной номенклатуре</w:t>
      </w:r>
      <w:r w:rsidRPr="00696304">
        <w:rPr>
          <w:rFonts w:ascii="Times New Roman" w:hAnsi="Times New Roman" w:cs="Times New Roman"/>
          <w:color w:val="000000" w:themeColor="text1"/>
          <w:sz w:val="28"/>
          <w:szCs w:val="28"/>
        </w:rPr>
        <w:t>.</w:t>
      </w:r>
      <w:r w:rsidRPr="00696304">
        <w:rPr>
          <w:rStyle w:val="ac"/>
          <w:rFonts w:ascii="Times New Roman" w:hAnsi="Times New Roman" w:cs="Times New Roman"/>
          <w:color w:val="000000" w:themeColor="text1"/>
          <w:sz w:val="28"/>
          <w:szCs w:val="28"/>
        </w:rPr>
        <w:footnoteReference w:id="13"/>
      </w:r>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rPr>
      </w:pPr>
      <w:r w:rsidRPr="00696304">
        <w:rPr>
          <w:rFonts w:ascii="Times New Roman" w:hAnsi="Times New Roman" w:cs="Times New Roman"/>
          <w:color w:val="000000" w:themeColor="text1"/>
          <w:sz w:val="28"/>
          <w:szCs w:val="28"/>
        </w:rPr>
        <w:t xml:space="preserve">Так или иначе, </w:t>
      </w:r>
      <w:r w:rsidR="00696304" w:rsidRPr="00696304">
        <w:rPr>
          <w:rFonts w:ascii="Times New Roman" w:hAnsi="Times New Roman" w:cs="Times New Roman"/>
          <w:color w:val="000000" w:themeColor="text1"/>
          <w:sz w:val="28"/>
          <w:szCs w:val="28"/>
        </w:rPr>
        <w:t>античная культура</w:t>
      </w:r>
      <w:r w:rsidRPr="00696304">
        <w:rPr>
          <w:rFonts w:ascii="Times New Roman" w:hAnsi="Times New Roman" w:cs="Times New Roman"/>
          <w:color w:val="000000" w:themeColor="text1"/>
          <w:sz w:val="28"/>
          <w:szCs w:val="28"/>
        </w:rPr>
        <w:t xml:space="preserve"> оставил</w:t>
      </w:r>
      <w:r w:rsidR="00696304" w:rsidRPr="00696304">
        <w:rPr>
          <w:rFonts w:ascii="Times New Roman" w:hAnsi="Times New Roman" w:cs="Times New Roman"/>
          <w:color w:val="000000" w:themeColor="text1"/>
          <w:sz w:val="28"/>
          <w:szCs w:val="28"/>
        </w:rPr>
        <w:t>а</w:t>
      </w:r>
      <w:r w:rsidRPr="00696304">
        <w:rPr>
          <w:rFonts w:ascii="Times New Roman" w:hAnsi="Times New Roman" w:cs="Times New Roman"/>
          <w:color w:val="000000" w:themeColor="text1"/>
          <w:sz w:val="28"/>
          <w:szCs w:val="28"/>
        </w:rPr>
        <w:t xml:space="preserve"> человечеству громадное наследие, значимость которого трудно переоценить. </w:t>
      </w:r>
    </w:p>
    <w:p w:rsidR="00B829C7" w:rsidRPr="00696304" w:rsidRDefault="00B829C7" w:rsidP="002A4D64">
      <w:pPr>
        <w:pStyle w:val="1"/>
        <w:spacing w:before="0" w:line="360" w:lineRule="auto"/>
        <w:ind w:firstLine="709"/>
        <w:jc w:val="center"/>
        <w:rPr>
          <w:rFonts w:ascii="Times New Roman" w:hAnsi="Times New Roman" w:cs="Times New Roman"/>
          <w:color w:val="000000" w:themeColor="text1"/>
        </w:rPr>
      </w:pPr>
      <w:bookmarkStart w:id="6" w:name="_Toc99343610"/>
      <w:r w:rsidRPr="00696304">
        <w:rPr>
          <w:rFonts w:ascii="Times New Roman" w:hAnsi="Times New Roman" w:cs="Times New Roman"/>
          <w:color w:val="000000" w:themeColor="text1"/>
        </w:rPr>
        <w:t>Список литературы</w:t>
      </w:r>
      <w:bookmarkEnd w:id="6"/>
    </w:p>
    <w:p w:rsidR="00B829C7" w:rsidRPr="00696304" w:rsidRDefault="00B829C7" w:rsidP="002A4D64">
      <w:pPr>
        <w:spacing w:after="0" w:line="360" w:lineRule="auto"/>
        <w:ind w:firstLine="709"/>
        <w:jc w:val="both"/>
        <w:rPr>
          <w:rFonts w:ascii="Times New Roman" w:hAnsi="Times New Roman" w:cs="Times New Roman"/>
          <w:color w:val="000000" w:themeColor="text1"/>
          <w:sz w:val="28"/>
          <w:szCs w:val="28"/>
        </w:rPr>
      </w:pPr>
    </w:p>
    <w:p w:rsidR="00B829C7" w:rsidRPr="00696304" w:rsidRDefault="00B829C7" w:rsidP="002A4D64">
      <w:pPr>
        <w:pStyle w:val="a5"/>
        <w:numPr>
          <w:ilvl w:val="0"/>
          <w:numId w:val="2"/>
        </w:numPr>
        <w:spacing w:after="0" w:line="360" w:lineRule="auto"/>
        <w:jc w:val="both"/>
        <w:rPr>
          <w:rFonts w:cs="Times New Roman"/>
          <w:color w:val="000000" w:themeColor="text1"/>
        </w:rPr>
      </w:pPr>
      <w:proofErr w:type="spellStart"/>
      <w:r w:rsidRPr="00696304">
        <w:rPr>
          <w:rFonts w:cs="Times New Roman"/>
          <w:color w:val="000000" w:themeColor="text1"/>
        </w:rPr>
        <w:t>Абачиев</w:t>
      </w:r>
      <w:proofErr w:type="spellEnd"/>
      <w:r w:rsidRPr="00696304">
        <w:rPr>
          <w:rFonts w:cs="Times New Roman"/>
          <w:color w:val="000000" w:themeColor="text1"/>
        </w:rPr>
        <w:t xml:space="preserve"> С. К. Социальная философия. Учебник для </w:t>
      </w:r>
      <w:proofErr w:type="gramStart"/>
      <w:r w:rsidRPr="00696304">
        <w:rPr>
          <w:rFonts w:cs="Times New Roman"/>
          <w:color w:val="000000" w:themeColor="text1"/>
        </w:rPr>
        <w:t>академического</w:t>
      </w:r>
      <w:proofErr w:type="gramEnd"/>
      <w:r w:rsidRPr="00696304">
        <w:rPr>
          <w:rFonts w:cs="Times New Roman"/>
          <w:color w:val="000000" w:themeColor="text1"/>
        </w:rPr>
        <w:t xml:space="preserve"> </w:t>
      </w:r>
      <w:proofErr w:type="spellStart"/>
      <w:r w:rsidRPr="00696304">
        <w:rPr>
          <w:rFonts w:cs="Times New Roman"/>
          <w:color w:val="000000" w:themeColor="text1"/>
        </w:rPr>
        <w:t>бакалавриата</w:t>
      </w:r>
      <w:proofErr w:type="spellEnd"/>
      <w:r w:rsidRPr="00696304">
        <w:rPr>
          <w:rFonts w:cs="Times New Roman"/>
          <w:color w:val="000000" w:themeColor="text1"/>
        </w:rPr>
        <w:t xml:space="preserve">. — М.: </w:t>
      </w:r>
      <w:proofErr w:type="spellStart"/>
      <w:r w:rsidRPr="00696304">
        <w:rPr>
          <w:rFonts w:cs="Times New Roman"/>
          <w:color w:val="000000" w:themeColor="text1"/>
        </w:rPr>
        <w:t>Юрайт</w:t>
      </w:r>
      <w:proofErr w:type="spellEnd"/>
      <w:r w:rsidRPr="00696304">
        <w:rPr>
          <w:rFonts w:cs="Times New Roman"/>
          <w:color w:val="000000" w:themeColor="text1"/>
        </w:rPr>
        <w:t>. 2019. 322 с.</w:t>
      </w:r>
    </w:p>
    <w:p w:rsidR="00B829C7" w:rsidRPr="00696304" w:rsidRDefault="00B829C7" w:rsidP="002A4D64">
      <w:pPr>
        <w:pStyle w:val="a5"/>
        <w:numPr>
          <w:ilvl w:val="0"/>
          <w:numId w:val="2"/>
        </w:numPr>
        <w:spacing w:after="0" w:line="360" w:lineRule="auto"/>
        <w:jc w:val="both"/>
        <w:rPr>
          <w:rFonts w:cs="Times New Roman"/>
          <w:color w:val="000000" w:themeColor="text1"/>
        </w:rPr>
      </w:pPr>
      <w:r w:rsidRPr="00696304">
        <w:rPr>
          <w:rFonts w:cs="Times New Roman"/>
          <w:color w:val="000000" w:themeColor="text1"/>
        </w:rPr>
        <w:t>Алексеев П. В., Панин А. В. Философия. Учебник. — М.: Проспект. 2020. 592 с.</w:t>
      </w:r>
    </w:p>
    <w:p w:rsidR="00B829C7" w:rsidRPr="00696304" w:rsidRDefault="00B829C7" w:rsidP="002A4D64">
      <w:pPr>
        <w:pStyle w:val="a5"/>
        <w:numPr>
          <w:ilvl w:val="0"/>
          <w:numId w:val="2"/>
        </w:numPr>
        <w:spacing w:after="0" w:line="360" w:lineRule="auto"/>
        <w:jc w:val="both"/>
        <w:rPr>
          <w:rFonts w:cs="Times New Roman"/>
          <w:color w:val="000000" w:themeColor="text1"/>
        </w:rPr>
      </w:pPr>
      <w:proofErr w:type="gramStart"/>
      <w:r w:rsidRPr="00696304">
        <w:rPr>
          <w:rFonts w:cs="Times New Roman"/>
          <w:color w:val="000000" w:themeColor="text1"/>
        </w:rPr>
        <w:t>Машкин</w:t>
      </w:r>
      <w:proofErr w:type="gramEnd"/>
      <w:r w:rsidRPr="00696304">
        <w:rPr>
          <w:rFonts w:cs="Times New Roman"/>
          <w:color w:val="000000" w:themeColor="text1"/>
        </w:rPr>
        <w:t>, Н. А. История Древнего Рима / Н.А. Машкин. - Москва: СИНТЕГ, 2017. - 680 c.</w:t>
      </w:r>
    </w:p>
    <w:p w:rsidR="00B829C7" w:rsidRPr="00696304" w:rsidRDefault="00B829C7" w:rsidP="002A4D64">
      <w:pPr>
        <w:pStyle w:val="a5"/>
        <w:numPr>
          <w:ilvl w:val="0"/>
          <w:numId w:val="2"/>
        </w:numPr>
        <w:spacing w:after="0" w:line="360" w:lineRule="auto"/>
        <w:jc w:val="both"/>
        <w:rPr>
          <w:rFonts w:cs="Times New Roman"/>
          <w:color w:val="000000" w:themeColor="text1"/>
        </w:rPr>
      </w:pPr>
      <w:proofErr w:type="spellStart"/>
      <w:r w:rsidRPr="00696304">
        <w:rPr>
          <w:rFonts w:cs="Times New Roman"/>
          <w:color w:val="000000" w:themeColor="text1"/>
        </w:rPr>
        <w:lastRenderedPageBreak/>
        <w:t>Пржиленский</w:t>
      </w:r>
      <w:proofErr w:type="spellEnd"/>
      <w:r w:rsidRPr="00696304">
        <w:rPr>
          <w:rFonts w:cs="Times New Roman"/>
          <w:color w:val="000000" w:themeColor="text1"/>
        </w:rPr>
        <w:t xml:space="preserve">, В. И. История и философия науки: учебник для аспирантов / В. И. </w:t>
      </w:r>
      <w:proofErr w:type="spellStart"/>
      <w:r w:rsidRPr="00696304">
        <w:rPr>
          <w:rFonts w:cs="Times New Roman"/>
          <w:color w:val="000000" w:themeColor="text1"/>
        </w:rPr>
        <w:t>Пржиленский</w:t>
      </w:r>
      <w:proofErr w:type="spellEnd"/>
      <w:r w:rsidRPr="00696304">
        <w:rPr>
          <w:rFonts w:cs="Times New Roman"/>
          <w:color w:val="000000" w:themeColor="text1"/>
        </w:rPr>
        <w:t>. – Москва: Норма, Инфра-М, 2020. – 295 с.</w:t>
      </w:r>
    </w:p>
    <w:p w:rsidR="00B829C7" w:rsidRPr="00696304" w:rsidRDefault="00B829C7" w:rsidP="002A4D64">
      <w:pPr>
        <w:pStyle w:val="a5"/>
        <w:numPr>
          <w:ilvl w:val="0"/>
          <w:numId w:val="2"/>
        </w:numPr>
        <w:spacing w:after="0" w:line="360" w:lineRule="auto"/>
        <w:jc w:val="both"/>
        <w:rPr>
          <w:rFonts w:cs="Times New Roman"/>
          <w:color w:val="000000" w:themeColor="text1"/>
        </w:rPr>
      </w:pPr>
      <w:r w:rsidRPr="00696304">
        <w:rPr>
          <w:rFonts w:cs="Times New Roman"/>
          <w:color w:val="000000" w:themeColor="text1"/>
        </w:rPr>
        <w:t>Соколов, Г. Искусство Древнего Рима / Г. Соколов. - Москва: СИНТЕГ, 2002. - 232 c.</w:t>
      </w:r>
    </w:p>
    <w:p w:rsidR="00B829C7" w:rsidRPr="00696304" w:rsidRDefault="00B829C7" w:rsidP="002A4D64">
      <w:pPr>
        <w:pStyle w:val="a5"/>
        <w:spacing w:after="0" w:line="360" w:lineRule="auto"/>
        <w:jc w:val="both"/>
        <w:rPr>
          <w:rFonts w:eastAsia="Times New Roman" w:cs="Times New Roman"/>
          <w:color w:val="000000" w:themeColor="text1"/>
          <w:lang w:eastAsia="ru-RU"/>
        </w:rPr>
      </w:pPr>
    </w:p>
    <w:p w:rsidR="00B829C7" w:rsidRPr="00696304" w:rsidRDefault="00B829C7" w:rsidP="00B829C7">
      <w:pPr>
        <w:spacing w:after="0" w:line="360" w:lineRule="auto"/>
        <w:ind w:firstLine="709"/>
        <w:jc w:val="both"/>
        <w:rPr>
          <w:rFonts w:ascii="Times New Roman" w:hAnsi="Times New Roman" w:cs="Times New Roman"/>
          <w:color w:val="000000" w:themeColor="text1"/>
          <w:sz w:val="28"/>
          <w:szCs w:val="28"/>
        </w:rPr>
      </w:pPr>
    </w:p>
    <w:p w:rsidR="00B829C7" w:rsidRPr="00696304" w:rsidRDefault="00B829C7" w:rsidP="00B829C7">
      <w:pPr>
        <w:spacing w:after="0" w:line="360" w:lineRule="auto"/>
        <w:ind w:firstLine="709"/>
        <w:jc w:val="both"/>
        <w:rPr>
          <w:rFonts w:ascii="Times New Roman" w:hAnsi="Times New Roman" w:cs="Times New Roman"/>
          <w:color w:val="000000" w:themeColor="text1"/>
          <w:sz w:val="28"/>
          <w:szCs w:val="28"/>
        </w:rPr>
      </w:pPr>
    </w:p>
    <w:bookmarkEnd w:id="0"/>
    <w:p w:rsidR="00526568" w:rsidRPr="00696304" w:rsidRDefault="00696304" w:rsidP="00B829C7">
      <w:pPr>
        <w:rPr>
          <w:rFonts w:ascii="Times New Roman" w:hAnsi="Times New Roman" w:cs="Times New Roman"/>
          <w:color w:val="000000" w:themeColor="text1"/>
          <w:sz w:val="28"/>
          <w:szCs w:val="28"/>
        </w:rPr>
      </w:pPr>
    </w:p>
    <w:sectPr w:rsidR="00526568" w:rsidRPr="006963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38" w:rsidRDefault="00004538" w:rsidP="00B829C7">
      <w:pPr>
        <w:spacing w:after="0" w:line="240" w:lineRule="auto"/>
      </w:pPr>
      <w:r>
        <w:separator/>
      </w:r>
    </w:p>
  </w:endnote>
  <w:endnote w:type="continuationSeparator" w:id="0">
    <w:p w:rsidR="00004538" w:rsidRDefault="00004538" w:rsidP="00B8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38" w:rsidRDefault="00004538" w:rsidP="00B829C7">
      <w:pPr>
        <w:spacing w:after="0" w:line="240" w:lineRule="auto"/>
      </w:pPr>
      <w:r>
        <w:separator/>
      </w:r>
    </w:p>
  </w:footnote>
  <w:footnote w:type="continuationSeparator" w:id="0">
    <w:p w:rsidR="00004538" w:rsidRDefault="00004538" w:rsidP="00B829C7">
      <w:pPr>
        <w:spacing w:after="0" w:line="240" w:lineRule="auto"/>
      </w:pPr>
      <w:r>
        <w:continuationSeparator/>
      </w:r>
    </w:p>
  </w:footnote>
  <w:footnote w:id="1">
    <w:p w:rsidR="00B829C7" w:rsidRPr="002A4D64" w:rsidRDefault="00B829C7">
      <w:pPr>
        <w:pStyle w:val="aa"/>
        <w:rPr>
          <w:rFonts w:ascii="Times New Roman" w:hAnsi="Times New Roman" w:cs="Times New Roman"/>
          <w:sz w:val="22"/>
          <w:szCs w:val="22"/>
        </w:rPr>
      </w:pPr>
      <w:r w:rsidRPr="002A4D64">
        <w:rPr>
          <w:rStyle w:val="ac"/>
          <w:rFonts w:ascii="Times New Roman" w:hAnsi="Times New Roman" w:cs="Times New Roman"/>
          <w:sz w:val="22"/>
          <w:szCs w:val="22"/>
        </w:rPr>
        <w:footnoteRef/>
      </w:r>
      <w:r w:rsidRPr="002A4D64">
        <w:rPr>
          <w:rFonts w:ascii="Times New Roman" w:hAnsi="Times New Roman" w:cs="Times New Roman"/>
          <w:sz w:val="22"/>
          <w:szCs w:val="22"/>
        </w:rPr>
        <w:t xml:space="preserve"> </w:t>
      </w:r>
      <w:proofErr w:type="spellStart"/>
      <w:r w:rsidRPr="002A4D64">
        <w:rPr>
          <w:rFonts w:ascii="Times New Roman" w:hAnsi="Times New Roman" w:cs="Times New Roman"/>
          <w:sz w:val="22"/>
          <w:szCs w:val="22"/>
        </w:rPr>
        <w:t>Абачиев</w:t>
      </w:r>
      <w:proofErr w:type="spellEnd"/>
      <w:r w:rsidRPr="002A4D64">
        <w:rPr>
          <w:rFonts w:ascii="Times New Roman" w:hAnsi="Times New Roman" w:cs="Times New Roman"/>
          <w:sz w:val="22"/>
          <w:szCs w:val="22"/>
        </w:rPr>
        <w:t xml:space="preserve"> С. К. Социальная философия. Учебник для </w:t>
      </w:r>
      <w:proofErr w:type="gramStart"/>
      <w:r w:rsidRPr="002A4D64">
        <w:rPr>
          <w:rFonts w:ascii="Times New Roman" w:hAnsi="Times New Roman" w:cs="Times New Roman"/>
          <w:sz w:val="22"/>
          <w:szCs w:val="22"/>
        </w:rPr>
        <w:t>академического</w:t>
      </w:r>
      <w:proofErr w:type="gramEnd"/>
      <w:r w:rsidRPr="002A4D64">
        <w:rPr>
          <w:rFonts w:ascii="Times New Roman" w:hAnsi="Times New Roman" w:cs="Times New Roman"/>
          <w:sz w:val="22"/>
          <w:szCs w:val="22"/>
        </w:rPr>
        <w:t xml:space="preserve"> </w:t>
      </w:r>
      <w:proofErr w:type="spellStart"/>
      <w:r w:rsidRPr="002A4D64">
        <w:rPr>
          <w:rFonts w:ascii="Times New Roman" w:hAnsi="Times New Roman" w:cs="Times New Roman"/>
          <w:sz w:val="22"/>
          <w:szCs w:val="22"/>
        </w:rPr>
        <w:t>бакалавриата</w:t>
      </w:r>
      <w:proofErr w:type="spellEnd"/>
      <w:r w:rsidRPr="002A4D64">
        <w:rPr>
          <w:rFonts w:ascii="Times New Roman" w:hAnsi="Times New Roman" w:cs="Times New Roman"/>
          <w:sz w:val="22"/>
          <w:szCs w:val="22"/>
        </w:rPr>
        <w:t xml:space="preserve">. — М.: </w:t>
      </w:r>
      <w:proofErr w:type="spellStart"/>
      <w:r w:rsidRPr="002A4D64">
        <w:rPr>
          <w:rFonts w:ascii="Times New Roman" w:hAnsi="Times New Roman" w:cs="Times New Roman"/>
          <w:sz w:val="22"/>
          <w:szCs w:val="22"/>
        </w:rPr>
        <w:t>Юрайт</w:t>
      </w:r>
      <w:proofErr w:type="spellEnd"/>
      <w:r w:rsidRPr="002A4D64">
        <w:rPr>
          <w:rFonts w:ascii="Times New Roman" w:hAnsi="Times New Roman" w:cs="Times New Roman"/>
          <w:sz w:val="22"/>
          <w:szCs w:val="22"/>
        </w:rPr>
        <w:t>. 2019. – С.45</w:t>
      </w:r>
    </w:p>
  </w:footnote>
  <w:footnote w:id="2">
    <w:p w:rsidR="002A4D64" w:rsidRDefault="002A4D64">
      <w:pPr>
        <w:pStyle w:val="aa"/>
      </w:pPr>
      <w:r>
        <w:rPr>
          <w:rStyle w:val="ac"/>
        </w:rPr>
        <w:footnoteRef/>
      </w:r>
      <w:r>
        <w:t xml:space="preserve"> </w:t>
      </w:r>
      <w:proofErr w:type="spellStart"/>
      <w:r w:rsidRPr="002A4D64">
        <w:rPr>
          <w:rFonts w:ascii="Times New Roman" w:hAnsi="Times New Roman" w:cs="Times New Roman"/>
          <w:sz w:val="22"/>
          <w:szCs w:val="22"/>
        </w:rPr>
        <w:t>Пржиленский</w:t>
      </w:r>
      <w:proofErr w:type="spellEnd"/>
      <w:r w:rsidRPr="002A4D64">
        <w:rPr>
          <w:rFonts w:ascii="Times New Roman" w:hAnsi="Times New Roman" w:cs="Times New Roman"/>
          <w:sz w:val="22"/>
          <w:szCs w:val="22"/>
        </w:rPr>
        <w:t xml:space="preserve">, В. И. История и философия науки: учебник для аспирантов / В. И. </w:t>
      </w:r>
      <w:proofErr w:type="spellStart"/>
      <w:r w:rsidRPr="002A4D64">
        <w:rPr>
          <w:rFonts w:ascii="Times New Roman" w:hAnsi="Times New Roman" w:cs="Times New Roman"/>
          <w:sz w:val="22"/>
          <w:szCs w:val="22"/>
        </w:rPr>
        <w:t>Пржиленский</w:t>
      </w:r>
      <w:proofErr w:type="spellEnd"/>
      <w:r w:rsidRPr="002A4D64">
        <w:rPr>
          <w:rFonts w:ascii="Times New Roman" w:hAnsi="Times New Roman" w:cs="Times New Roman"/>
          <w:sz w:val="22"/>
          <w:szCs w:val="22"/>
        </w:rPr>
        <w:t xml:space="preserve">. – Москва: Норма, Инфра-М, 2020. – </w:t>
      </w:r>
      <w:r>
        <w:rPr>
          <w:rFonts w:ascii="Times New Roman" w:hAnsi="Times New Roman" w:cs="Times New Roman"/>
          <w:sz w:val="22"/>
          <w:szCs w:val="22"/>
        </w:rPr>
        <w:t>С.99</w:t>
      </w:r>
    </w:p>
  </w:footnote>
  <w:footnote w:id="3">
    <w:p w:rsidR="002A4D64" w:rsidRPr="002A4D64" w:rsidRDefault="002A4D64">
      <w:pPr>
        <w:pStyle w:val="aa"/>
        <w:rPr>
          <w:rFonts w:ascii="Times New Roman" w:hAnsi="Times New Roman" w:cs="Times New Roman"/>
          <w:sz w:val="22"/>
          <w:szCs w:val="22"/>
        </w:rPr>
      </w:pPr>
      <w:r w:rsidRPr="002A4D64">
        <w:rPr>
          <w:rStyle w:val="ac"/>
          <w:rFonts w:ascii="Times New Roman" w:hAnsi="Times New Roman" w:cs="Times New Roman"/>
          <w:sz w:val="22"/>
          <w:szCs w:val="22"/>
        </w:rPr>
        <w:footnoteRef/>
      </w:r>
      <w:r w:rsidRPr="002A4D64">
        <w:rPr>
          <w:rFonts w:ascii="Times New Roman" w:hAnsi="Times New Roman" w:cs="Times New Roman"/>
          <w:sz w:val="22"/>
          <w:szCs w:val="22"/>
        </w:rPr>
        <w:t xml:space="preserve"> </w:t>
      </w:r>
      <w:proofErr w:type="gramStart"/>
      <w:r w:rsidRPr="002A4D64">
        <w:rPr>
          <w:rFonts w:ascii="Times New Roman" w:hAnsi="Times New Roman" w:cs="Times New Roman"/>
          <w:sz w:val="22"/>
          <w:szCs w:val="22"/>
        </w:rPr>
        <w:t>Машкин</w:t>
      </w:r>
      <w:proofErr w:type="gramEnd"/>
      <w:r w:rsidRPr="002A4D64">
        <w:rPr>
          <w:rFonts w:ascii="Times New Roman" w:hAnsi="Times New Roman" w:cs="Times New Roman"/>
          <w:sz w:val="22"/>
          <w:szCs w:val="22"/>
        </w:rPr>
        <w:t>, Н. А. История Древнего Рима / Н.А. Машкин. - Москва: СИНТЕГ, 2017. – С.90</w:t>
      </w:r>
    </w:p>
  </w:footnote>
  <w:footnote w:id="4">
    <w:p w:rsidR="002A4D64" w:rsidRPr="002A4D64" w:rsidRDefault="002A4D64">
      <w:pPr>
        <w:pStyle w:val="aa"/>
        <w:rPr>
          <w:rFonts w:ascii="Times New Roman" w:hAnsi="Times New Roman" w:cs="Times New Roman"/>
          <w:sz w:val="22"/>
          <w:szCs w:val="22"/>
        </w:rPr>
      </w:pPr>
      <w:r w:rsidRPr="002A4D64">
        <w:rPr>
          <w:rStyle w:val="ac"/>
          <w:rFonts w:ascii="Times New Roman" w:hAnsi="Times New Roman" w:cs="Times New Roman"/>
          <w:sz w:val="22"/>
          <w:szCs w:val="22"/>
        </w:rPr>
        <w:footnoteRef/>
      </w:r>
      <w:r w:rsidRPr="002A4D64">
        <w:rPr>
          <w:rFonts w:ascii="Times New Roman" w:hAnsi="Times New Roman" w:cs="Times New Roman"/>
          <w:sz w:val="22"/>
          <w:szCs w:val="22"/>
        </w:rPr>
        <w:t xml:space="preserve"> </w:t>
      </w:r>
      <w:proofErr w:type="spellStart"/>
      <w:r w:rsidRPr="002A4D64">
        <w:rPr>
          <w:rFonts w:ascii="Times New Roman" w:hAnsi="Times New Roman" w:cs="Times New Roman"/>
          <w:sz w:val="22"/>
          <w:szCs w:val="22"/>
        </w:rPr>
        <w:t>Абачиев</w:t>
      </w:r>
      <w:proofErr w:type="spellEnd"/>
      <w:r w:rsidRPr="002A4D64">
        <w:rPr>
          <w:rFonts w:ascii="Times New Roman" w:hAnsi="Times New Roman" w:cs="Times New Roman"/>
          <w:sz w:val="22"/>
          <w:szCs w:val="22"/>
        </w:rPr>
        <w:t xml:space="preserve"> С. К. Социальная философия. Учебник для </w:t>
      </w:r>
      <w:proofErr w:type="gramStart"/>
      <w:r w:rsidRPr="002A4D64">
        <w:rPr>
          <w:rFonts w:ascii="Times New Roman" w:hAnsi="Times New Roman" w:cs="Times New Roman"/>
          <w:sz w:val="22"/>
          <w:szCs w:val="22"/>
        </w:rPr>
        <w:t>академического</w:t>
      </w:r>
      <w:proofErr w:type="gramEnd"/>
      <w:r w:rsidRPr="002A4D64">
        <w:rPr>
          <w:rFonts w:ascii="Times New Roman" w:hAnsi="Times New Roman" w:cs="Times New Roman"/>
          <w:sz w:val="22"/>
          <w:szCs w:val="22"/>
        </w:rPr>
        <w:t xml:space="preserve"> </w:t>
      </w:r>
      <w:proofErr w:type="spellStart"/>
      <w:r w:rsidRPr="002A4D64">
        <w:rPr>
          <w:rFonts w:ascii="Times New Roman" w:hAnsi="Times New Roman" w:cs="Times New Roman"/>
          <w:sz w:val="22"/>
          <w:szCs w:val="22"/>
        </w:rPr>
        <w:t>бакалавриата</w:t>
      </w:r>
      <w:proofErr w:type="spellEnd"/>
      <w:r w:rsidRPr="002A4D64">
        <w:rPr>
          <w:rFonts w:ascii="Times New Roman" w:hAnsi="Times New Roman" w:cs="Times New Roman"/>
          <w:sz w:val="22"/>
          <w:szCs w:val="22"/>
        </w:rPr>
        <w:t xml:space="preserve">. — М.: </w:t>
      </w:r>
      <w:proofErr w:type="spellStart"/>
      <w:r w:rsidRPr="002A4D64">
        <w:rPr>
          <w:rFonts w:ascii="Times New Roman" w:hAnsi="Times New Roman" w:cs="Times New Roman"/>
          <w:sz w:val="22"/>
          <w:szCs w:val="22"/>
        </w:rPr>
        <w:t>Юрайт</w:t>
      </w:r>
      <w:proofErr w:type="spellEnd"/>
      <w:r w:rsidRPr="002A4D64">
        <w:rPr>
          <w:rFonts w:ascii="Times New Roman" w:hAnsi="Times New Roman" w:cs="Times New Roman"/>
          <w:sz w:val="22"/>
          <w:szCs w:val="22"/>
        </w:rPr>
        <w:t>. 2019. – С.89</w:t>
      </w:r>
    </w:p>
  </w:footnote>
  <w:footnote w:id="5">
    <w:p w:rsidR="002A4D64" w:rsidRPr="002A4D64" w:rsidRDefault="002A4D64">
      <w:pPr>
        <w:pStyle w:val="aa"/>
        <w:rPr>
          <w:rFonts w:ascii="Times New Roman" w:hAnsi="Times New Roman" w:cs="Times New Roman"/>
          <w:sz w:val="22"/>
          <w:szCs w:val="22"/>
        </w:rPr>
      </w:pPr>
      <w:r w:rsidRPr="002A4D64">
        <w:rPr>
          <w:rStyle w:val="ac"/>
          <w:rFonts w:ascii="Times New Roman" w:hAnsi="Times New Roman" w:cs="Times New Roman"/>
          <w:sz w:val="22"/>
          <w:szCs w:val="22"/>
        </w:rPr>
        <w:footnoteRef/>
      </w:r>
      <w:r w:rsidRPr="002A4D64">
        <w:rPr>
          <w:rFonts w:ascii="Times New Roman" w:hAnsi="Times New Roman" w:cs="Times New Roman"/>
          <w:sz w:val="22"/>
          <w:szCs w:val="22"/>
        </w:rPr>
        <w:t xml:space="preserve"> </w:t>
      </w:r>
      <w:proofErr w:type="gramStart"/>
      <w:r w:rsidRPr="002A4D64">
        <w:rPr>
          <w:rFonts w:ascii="Times New Roman" w:hAnsi="Times New Roman" w:cs="Times New Roman"/>
          <w:sz w:val="22"/>
          <w:szCs w:val="22"/>
        </w:rPr>
        <w:t>Машкин</w:t>
      </w:r>
      <w:proofErr w:type="gramEnd"/>
      <w:r w:rsidRPr="002A4D64">
        <w:rPr>
          <w:rFonts w:ascii="Times New Roman" w:hAnsi="Times New Roman" w:cs="Times New Roman"/>
          <w:sz w:val="22"/>
          <w:szCs w:val="22"/>
        </w:rPr>
        <w:t>, Н. А. История Древнего Рима / Н.А. Машкин. - Москва: СИНТЕГ, 2017. – С.101</w:t>
      </w:r>
    </w:p>
  </w:footnote>
  <w:footnote w:id="6">
    <w:p w:rsidR="002A4D64" w:rsidRDefault="002A4D64">
      <w:pPr>
        <w:pStyle w:val="aa"/>
      </w:pPr>
      <w:r>
        <w:rPr>
          <w:rStyle w:val="ac"/>
        </w:rPr>
        <w:footnoteRef/>
      </w:r>
      <w:r>
        <w:t xml:space="preserve"> </w:t>
      </w:r>
      <w:proofErr w:type="spellStart"/>
      <w:r w:rsidRPr="002A4D64">
        <w:rPr>
          <w:rFonts w:ascii="Times New Roman" w:hAnsi="Times New Roman" w:cs="Times New Roman"/>
          <w:sz w:val="22"/>
          <w:szCs w:val="22"/>
        </w:rPr>
        <w:t>Пржиленский</w:t>
      </w:r>
      <w:proofErr w:type="spellEnd"/>
      <w:r w:rsidRPr="002A4D64">
        <w:rPr>
          <w:rFonts w:ascii="Times New Roman" w:hAnsi="Times New Roman" w:cs="Times New Roman"/>
          <w:sz w:val="22"/>
          <w:szCs w:val="22"/>
        </w:rPr>
        <w:t xml:space="preserve">, В. И. История и философия науки: учебник для аспирантов / В. И. </w:t>
      </w:r>
      <w:proofErr w:type="spellStart"/>
      <w:r w:rsidRPr="002A4D64">
        <w:rPr>
          <w:rFonts w:ascii="Times New Roman" w:hAnsi="Times New Roman" w:cs="Times New Roman"/>
          <w:sz w:val="22"/>
          <w:szCs w:val="22"/>
        </w:rPr>
        <w:t>Пржиленский</w:t>
      </w:r>
      <w:proofErr w:type="spellEnd"/>
      <w:r w:rsidRPr="002A4D64">
        <w:rPr>
          <w:rFonts w:ascii="Times New Roman" w:hAnsi="Times New Roman" w:cs="Times New Roman"/>
          <w:sz w:val="22"/>
          <w:szCs w:val="22"/>
        </w:rPr>
        <w:t xml:space="preserve">. – Москва: Норма, Инфра-М, 2020. – </w:t>
      </w:r>
      <w:r>
        <w:rPr>
          <w:rFonts w:ascii="Times New Roman" w:hAnsi="Times New Roman" w:cs="Times New Roman"/>
          <w:sz w:val="22"/>
          <w:szCs w:val="22"/>
        </w:rPr>
        <w:t>С.81</w:t>
      </w:r>
    </w:p>
  </w:footnote>
  <w:footnote w:id="7">
    <w:p w:rsidR="00457BD9" w:rsidRDefault="00457BD9">
      <w:pPr>
        <w:pStyle w:val="aa"/>
      </w:pPr>
      <w:r>
        <w:rPr>
          <w:rStyle w:val="ac"/>
        </w:rPr>
        <w:footnoteRef/>
      </w:r>
      <w:r>
        <w:t xml:space="preserve"> </w:t>
      </w:r>
      <w:proofErr w:type="spellStart"/>
      <w:r w:rsidRPr="002A4D64">
        <w:rPr>
          <w:rFonts w:ascii="Times New Roman" w:hAnsi="Times New Roman" w:cs="Times New Roman"/>
          <w:sz w:val="22"/>
          <w:szCs w:val="22"/>
        </w:rPr>
        <w:t>Пржиленский</w:t>
      </w:r>
      <w:proofErr w:type="spellEnd"/>
      <w:r w:rsidRPr="002A4D64">
        <w:rPr>
          <w:rFonts w:ascii="Times New Roman" w:hAnsi="Times New Roman" w:cs="Times New Roman"/>
          <w:sz w:val="22"/>
          <w:szCs w:val="22"/>
        </w:rPr>
        <w:t xml:space="preserve">, В. И. История и философия науки: учебник для аспирантов / В. И. </w:t>
      </w:r>
      <w:proofErr w:type="spellStart"/>
      <w:r w:rsidRPr="002A4D64">
        <w:rPr>
          <w:rFonts w:ascii="Times New Roman" w:hAnsi="Times New Roman" w:cs="Times New Roman"/>
          <w:sz w:val="22"/>
          <w:szCs w:val="22"/>
        </w:rPr>
        <w:t>Пржиленский</w:t>
      </w:r>
      <w:proofErr w:type="spellEnd"/>
      <w:r w:rsidRPr="002A4D64">
        <w:rPr>
          <w:rFonts w:ascii="Times New Roman" w:hAnsi="Times New Roman" w:cs="Times New Roman"/>
          <w:sz w:val="22"/>
          <w:szCs w:val="22"/>
        </w:rPr>
        <w:t>. – Москва: Норма, Инфра-М, 2020. – С.111</w:t>
      </w:r>
    </w:p>
  </w:footnote>
  <w:footnote w:id="8">
    <w:p w:rsidR="002A4D64" w:rsidRPr="002A4D64" w:rsidRDefault="002A4D64">
      <w:pPr>
        <w:pStyle w:val="aa"/>
        <w:rPr>
          <w:rFonts w:ascii="Times New Roman" w:hAnsi="Times New Roman" w:cs="Times New Roman"/>
          <w:sz w:val="22"/>
          <w:szCs w:val="22"/>
        </w:rPr>
      </w:pPr>
      <w:r>
        <w:rPr>
          <w:rStyle w:val="ac"/>
        </w:rPr>
        <w:footnoteRef/>
      </w:r>
      <w:r>
        <w:t xml:space="preserve"> </w:t>
      </w:r>
      <w:proofErr w:type="gramStart"/>
      <w:r w:rsidRPr="002A4D64">
        <w:rPr>
          <w:rFonts w:ascii="Times New Roman" w:hAnsi="Times New Roman" w:cs="Times New Roman"/>
          <w:sz w:val="22"/>
          <w:szCs w:val="22"/>
        </w:rPr>
        <w:t>Машкин</w:t>
      </w:r>
      <w:proofErr w:type="gramEnd"/>
      <w:r w:rsidRPr="002A4D64">
        <w:rPr>
          <w:rFonts w:ascii="Times New Roman" w:hAnsi="Times New Roman" w:cs="Times New Roman"/>
          <w:sz w:val="22"/>
          <w:szCs w:val="22"/>
        </w:rPr>
        <w:t>, Н. А. История Древнего Рима / Н.А. Машкин. - Москва: СИНТЕГ, 2017. – С.77</w:t>
      </w:r>
    </w:p>
  </w:footnote>
  <w:footnote w:id="9">
    <w:p w:rsidR="002A4D64" w:rsidRPr="00457BD9" w:rsidRDefault="002A4D64">
      <w:pPr>
        <w:pStyle w:val="aa"/>
        <w:rPr>
          <w:rFonts w:ascii="Times New Roman" w:hAnsi="Times New Roman" w:cs="Times New Roman"/>
          <w:sz w:val="22"/>
          <w:szCs w:val="22"/>
        </w:rPr>
      </w:pPr>
      <w:r>
        <w:rPr>
          <w:rStyle w:val="ac"/>
        </w:rPr>
        <w:footnoteRef/>
      </w:r>
      <w:r>
        <w:t xml:space="preserve"> </w:t>
      </w:r>
      <w:proofErr w:type="gramStart"/>
      <w:r w:rsidRPr="002A4D64">
        <w:rPr>
          <w:rFonts w:ascii="Times New Roman" w:hAnsi="Times New Roman" w:cs="Times New Roman"/>
          <w:sz w:val="22"/>
          <w:szCs w:val="22"/>
        </w:rPr>
        <w:t>Машкин</w:t>
      </w:r>
      <w:proofErr w:type="gramEnd"/>
      <w:r w:rsidRPr="002A4D64">
        <w:rPr>
          <w:rFonts w:ascii="Times New Roman" w:hAnsi="Times New Roman" w:cs="Times New Roman"/>
          <w:sz w:val="22"/>
          <w:szCs w:val="22"/>
        </w:rPr>
        <w:t>, Н. А. История Древнего Рима / Н.А. Машкин. - Москва: СИНТЕГ, 2017. – С.</w:t>
      </w:r>
      <w:r>
        <w:rPr>
          <w:rFonts w:ascii="Times New Roman" w:hAnsi="Times New Roman" w:cs="Times New Roman"/>
          <w:sz w:val="22"/>
          <w:szCs w:val="22"/>
        </w:rPr>
        <w:t>79</w:t>
      </w:r>
    </w:p>
  </w:footnote>
  <w:footnote w:id="10">
    <w:p w:rsidR="00B829C7" w:rsidRPr="002A4D64" w:rsidRDefault="00B829C7">
      <w:pPr>
        <w:pStyle w:val="aa"/>
        <w:rPr>
          <w:rFonts w:ascii="Times New Roman" w:hAnsi="Times New Roman" w:cs="Times New Roman"/>
          <w:sz w:val="22"/>
          <w:szCs w:val="22"/>
        </w:rPr>
      </w:pPr>
      <w:r w:rsidRPr="002A4D64">
        <w:rPr>
          <w:rStyle w:val="ac"/>
          <w:rFonts w:ascii="Times New Roman" w:hAnsi="Times New Roman" w:cs="Times New Roman"/>
          <w:sz w:val="22"/>
          <w:szCs w:val="22"/>
        </w:rPr>
        <w:footnoteRef/>
      </w:r>
      <w:r w:rsidRPr="002A4D64">
        <w:rPr>
          <w:rFonts w:ascii="Times New Roman" w:hAnsi="Times New Roman" w:cs="Times New Roman"/>
          <w:sz w:val="22"/>
          <w:szCs w:val="22"/>
        </w:rPr>
        <w:t xml:space="preserve"> </w:t>
      </w:r>
      <w:proofErr w:type="spellStart"/>
      <w:r w:rsidRPr="002A4D64">
        <w:rPr>
          <w:rFonts w:ascii="Times New Roman" w:hAnsi="Times New Roman" w:cs="Times New Roman"/>
          <w:sz w:val="22"/>
          <w:szCs w:val="22"/>
        </w:rPr>
        <w:t>Пржиленский</w:t>
      </w:r>
      <w:proofErr w:type="spellEnd"/>
      <w:r w:rsidRPr="002A4D64">
        <w:rPr>
          <w:rFonts w:ascii="Times New Roman" w:hAnsi="Times New Roman" w:cs="Times New Roman"/>
          <w:sz w:val="22"/>
          <w:szCs w:val="22"/>
        </w:rPr>
        <w:t xml:space="preserve">, В. И. История и философия науки: учебник для аспирантов / В. И. </w:t>
      </w:r>
      <w:proofErr w:type="spellStart"/>
      <w:r w:rsidRPr="002A4D64">
        <w:rPr>
          <w:rFonts w:ascii="Times New Roman" w:hAnsi="Times New Roman" w:cs="Times New Roman"/>
          <w:sz w:val="22"/>
          <w:szCs w:val="22"/>
        </w:rPr>
        <w:t>Пржиленский</w:t>
      </w:r>
      <w:proofErr w:type="spellEnd"/>
      <w:r w:rsidRPr="002A4D64">
        <w:rPr>
          <w:rFonts w:ascii="Times New Roman" w:hAnsi="Times New Roman" w:cs="Times New Roman"/>
          <w:sz w:val="22"/>
          <w:szCs w:val="22"/>
        </w:rPr>
        <w:t>. – Москва: Норма, Инфра-М, 2020. – С.78</w:t>
      </w:r>
    </w:p>
  </w:footnote>
  <w:footnote w:id="11">
    <w:p w:rsidR="00B829C7" w:rsidRPr="002A4D64" w:rsidRDefault="00B829C7">
      <w:pPr>
        <w:pStyle w:val="aa"/>
        <w:rPr>
          <w:rFonts w:ascii="Times New Roman" w:hAnsi="Times New Roman" w:cs="Times New Roman"/>
          <w:sz w:val="22"/>
          <w:szCs w:val="22"/>
        </w:rPr>
      </w:pPr>
      <w:r w:rsidRPr="002A4D64">
        <w:rPr>
          <w:rStyle w:val="ac"/>
          <w:rFonts w:ascii="Times New Roman" w:hAnsi="Times New Roman" w:cs="Times New Roman"/>
          <w:sz w:val="22"/>
          <w:szCs w:val="22"/>
        </w:rPr>
        <w:footnoteRef/>
      </w:r>
      <w:r w:rsidRPr="002A4D64">
        <w:rPr>
          <w:rFonts w:ascii="Times New Roman" w:hAnsi="Times New Roman" w:cs="Times New Roman"/>
          <w:sz w:val="22"/>
          <w:szCs w:val="22"/>
        </w:rPr>
        <w:t xml:space="preserve"> </w:t>
      </w:r>
      <w:proofErr w:type="gramStart"/>
      <w:r w:rsidRPr="002A4D64">
        <w:rPr>
          <w:rFonts w:ascii="Times New Roman" w:hAnsi="Times New Roman" w:cs="Times New Roman"/>
          <w:sz w:val="22"/>
          <w:szCs w:val="22"/>
        </w:rPr>
        <w:t>Машкин</w:t>
      </w:r>
      <w:proofErr w:type="gramEnd"/>
      <w:r w:rsidRPr="002A4D64">
        <w:rPr>
          <w:rFonts w:ascii="Times New Roman" w:hAnsi="Times New Roman" w:cs="Times New Roman"/>
          <w:sz w:val="22"/>
          <w:szCs w:val="22"/>
        </w:rPr>
        <w:t>, Н. А. История Древнего Рима / Н.А. Машкин. - Москва: СИНТЕГ, 2017. – С.77</w:t>
      </w:r>
    </w:p>
  </w:footnote>
  <w:footnote w:id="12">
    <w:p w:rsidR="00B829C7" w:rsidRPr="002A4D64" w:rsidRDefault="00B829C7" w:rsidP="00B829C7">
      <w:pPr>
        <w:jc w:val="both"/>
        <w:rPr>
          <w:rFonts w:ascii="Times New Roman" w:hAnsi="Times New Roman" w:cs="Times New Roman"/>
        </w:rPr>
      </w:pPr>
      <w:r w:rsidRPr="002A4D64">
        <w:rPr>
          <w:rStyle w:val="ac"/>
          <w:rFonts w:ascii="Times New Roman" w:hAnsi="Times New Roman" w:cs="Times New Roman"/>
        </w:rPr>
        <w:footnoteRef/>
      </w:r>
      <w:r w:rsidRPr="002A4D64">
        <w:rPr>
          <w:rFonts w:ascii="Times New Roman" w:hAnsi="Times New Roman" w:cs="Times New Roman"/>
        </w:rPr>
        <w:t xml:space="preserve"> </w:t>
      </w:r>
      <w:proofErr w:type="gramStart"/>
      <w:r w:rsidRPr="002A4D64">
        <w:rPr>
          <w:rFonts w:ascii="Times New Roman" w:hAnsi="Times New Roman" w:cs="Times New Roman"/>
        </w:rPr>
        <w:t>Машкин</w:t>
      </w:r>
      <w:proofErr w:type="gramEnd"/>
      <w:r w:rsidRPr="002A4D64">
        <w:rPr>
          <w:rFonts w:ascii="Times New Roman" w:hAnsi="Times New Roman" w:cs="Times New Roman"/>
        </w:rPr>
        <w:t>, Н. А. История Древнего Рима / Н.А. Машкин. - Москва: СИНТЕГ, 2017. – С. 89</w:t>
      </w:r>
    </w:p>
  </w:footnote>
  <w:footnote w:id="13">
    <w:p w:rsidR="00B829C7" w:rsidRPr="002A4D64" w:rsidRDefault="00B829C7" w:rsidP="00B829C7">
      <w:pPr>
        <w:jc w:val="both"/>
        <w:rPr>
          <w:rFonts w:ascii="Times New Roman" w:hAnsi="Times New Roman" w:cs="Times New Roman"/>
        </w:rPr>
      </w:pPr>
      <w:r w:rsidRPr="002A4D64">
        <w:rPr>
          <w:rStyle w:val="ac"/>
          <w:rFonts w:ascii="Times New Roman" w:hAnsi="Times New Roman" w:cs="Times New Roman"/>
        </w:rPr>
        <w:footnoteRef/>
      </w:r>
      <w:r w:rsidRPr="002A4D64">
        <w:rPr>
          <w:rFonts w:ascii="Times New Roman" w:hAnsi="Times New Roman" w:cs="Times New Roman"/>
        </w:rPr>
        <w:t xml:space="preserve"> Алексеев П. В., Панин А. В. Философия. Учебник. — М.: Проспект. 2020. 592 –С.68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E411E"/>
    <w:multiLevelType w:val="multilevel"/>
    <w:tmpl w:val="A93043BC"/>
    <w:lvl w:ilvl="0">
      <w:start w:val="1"/>
      <w:numFmt w:val="decimal"/>
      <w:lvlText w:val="%1."/>
      <w:lvlJc w:val="left"/>
      <w:pPr>
        <w:ind w:left="460" w:hanging="4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582554E0"/>
    <w:multiLevelType w:val="multilevel"/>
    <w:tmpl w:val="A93043BC"/>
    <w:lvl w:ilvl="0">
      <w:start w:val="1"/>
      <w:numFmt w:val="decimal"/>
      <w:lvlText w:val="%1."/>
      <w:lvlJc w:val="left"/>
      <w:pPr>
        <w:ind w:left="460" w:hanging="4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97"/>
    <w:rsid w:val="00004538"/>
    <w:rsid w:val="002A4D64"/>
    <w:rsid w:val="003401BA"/>
    <w:rsid w:val="00457BD9"/>
    <w:rsid w:val="00536C9B"/>
    <w:rsid w:val="00614245"/>
    <w:rsid w:val="00696304"/>
    <w:rsid w:val="006F3EA4"/>
    <w:rsid w:val="006F7797"/>
    <w:rsid w:val="00722ED2"/>
    <w:rsid w:val="007A5F1B"/>
    <w:rsid w:val="00A44FD0"/>
    <w:rsid w:val="00A94597"/>
    <w:rsid w:val="00B829C7"/>
    <w:rsid w:val="00BE2015"/>
    <w:rsid w:val="00DB5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829C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semiHidden/>
    <w:unhideWhenUsed/>
    <w:qFormat/>
    <w:rsid w:val="00B829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829C7"/>
    <w:pPr>
      <w:keepNext/>
      <w:keepLines/>
      <w:spacing w:before="200" w:after="0" w:line="276" w:lineRule="auto"/>
      <w:outlineLvl w:val="2"/>
    </w:pPr>
    <w:rPr>
      <w:rFonts w:asciiTheme="majorHAnsi" w:eastAsiaTheme="majorEastAsia" w:hAnsiTheme="majorHAnsi" w:cstheme="majorBidi"/>
      <w:b/>
      <w:bCs/>
      <w:color w:val="5B9BD5"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9C7"/>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B829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829C7"/>
    <w:rPr>
      <w:rFonts w:asciiTheme="majorHAnsi" w:eastAsiaTheme="majorEastAsia" w:hAnsiTheme="majorHAnsi" w:cstheme="majorBidi"/>
      <w:b/>
      <w:bCs/>
      <w:color w:val="5B9BD5" w:themeColor="accent1"/>
      <w:sz w:val="28"/>
      <w:szCs w:val="28"/>
    </w:rPr>
  </w:style>
  <w:style w:type="character" w:styleId="a3">
    <w:name w:val="Hyperlink"/>
    <w:basedOn w:val="a0"/>
    <w:uiPriority w:val="99"/>
    <w:unhideWhenUsed/>
    <w:rsid w:val="00B829C7"/>
    <w:rPr>
      <w:color w:val="0563C1" w:themeColor="hyperlink"/>
      <w:u w:val="single"/>
    </w:rPr>
  </w:style>
  <w:style w:type="paragraph" w:styleId="a4">
    <w:name w:val="Normal (Web)"/>
    <w:basedOn w:val="a"/>
    <w:uiPriority w:val="99"/>
    <w:unhideWhenUsed/>
    <w:rsid w:val="00B82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829C7"/>
    <w:pPr>
      <w:spacing w:after="100" w:line="276" w:lineRule="auto"/>
    </w:pPr>
    <w:rPr>
      <w:rFonts w:ascii="Times New Roman" w:hAnsi="Times New Roman"/>
      <w:sz w:val="28"/>
      <w:szCs w:val="28"/>
    </w:rPr>
  </w:style>
  <w:style w:type="paragraph" w:styleId="a5">
    <w:name w:val="List Paragraph"/>
    <w:basedOn w:val="a"/>
    <w:uiPriority w:val="34"/>
    <w:qFormat/>
    <w:rsid w:val="00B829C7"/>
    <w:pPr>
      <w:spacing w:after="200" w:line="276" w:lineRule="auto"/>
      <w:ind w:left="720"/>
      <w:contextualSpacing/>
    </w:pPr>
    <w:rPr>
      <w:rFonts w:ascii="Times New Roman" w:hAnsi="Times New Roman"/>
      <w:sz w:val="28"/>
      <w:szCs w:val="28"/>
    </w:rPr>
  </w:style>
  <w:style w:type="paragraph" w:styleId="a6">
    <w:name w:val="TOC Heading"/>
    <w:basedOn w:val="1"/>
    <w:next w:val="a"/>
    <w:uiPriority w:val="39"/>
    <w:semiHidden/>
    <w:unhideWhenUsed/>
    <w:qFormat/>
    <w:rsid w:val="00B829C7"/>
    <w:pPr>
      <w:outlineLvl w:val="9"/>
    </w:pPr>
    <w:rPr>
      <w:lang w:eastAsia="ru-RU"/>
    </w:rPr>
  </w:style>
  <w:style w:type="character" w:customStyle="1" w:styleId="mw-headline">
    <w:name w:val="mw-headline"/>
    <w:basedOn w:val="a0"/>
    <w:rsid w:val="00B829C7"/>
  </w:style>
  <w:style w:type="character" w:styleId="a7">
    <w:name w:val="Strong"/>
    <w:basedOn w:val="a0"/>
    <w:uiPriority w:val="22"/>
    <w:qFormat/>
    <w:rsid w:val="00B829C7"/>
    <w:rPr>
      <w:b/>
      <w:bCs/>
    </w:rPr>
  </w:style>
  <w:style w:type="paragraph" w:styleId="a8">
    <w:name w:val="Balloon Text"/>
    <w:basedOn w:val="a"/>
    <w:link w:val="a9"/>
    <w:uiPriority w:val="99"/>
    <w:semiHidden/>
    <w:unhideWhenUsed/>
    <w:rsid w:val="00B829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29C7"/>
    <w:rPr>
      <w:rFonts w:ascii="Tahoma" w:hAnsi="Tahoma" w:cs="Tahoma"/>
      <w:sz w:val="16"/>
      <w:szCs w:val="16"/>
    </w:rPr>
  </w:style>
  <w:style w:type="paragraph" w:styleId="aa">
    <w:name w:val="footnote text"/>
    <w:basedOn w:val="a"/>
    <w:link w:val="ab"/>
    <w:uiPriority w:val="99"/>
    <w:semiHidden/>
    <w:unhideWhenUsed/>
    <w:rsid w:val="00B829C7"/>
    <w:pPr>
      <w:spacing w:after="0" w:line="240" w:lineRule="auto"/>
    </w:pPr>
    <w:rPr>
      <w:sz w:val="20"/>
      <w:szCs w:val="20"/>
    </w:rPr>
  </w:style>
  <w:style w:type="character" w:customStyle="1" w:styleId="ab">
    <w:name w:val="Текст сноски Знак"/>
    <w:basedOn w:val="a0"/>
    <w:link w:val="aa"/>
    <w:uiPriority w:val="99"/>
    <w:semiHidden/>
    <w:rsid w:val="00B829C7"/>
    <w:rPr>
      <w:sz w:val="20"/>
      <w:szCs w:val="20"/>
    </w:rPr>
  </w:style>
  <w:style w:type="character" w:styleId="ac">
    <w:name w:val="footnote reference"/>
    <w:basedOn w:val="a0"/>
    <w:uiPriority w:val="99"/>
    <w:semiHidden/>
    <w:unhideWhenUsed/>
    <w:rsid w:val="00B829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829C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semiHidden/>
    <w:unhideWhenUsed/>
    <w:qFormat/>
    <w:rsid w:val="00B829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829C7"/>
    <w:pPr>
      <w:keepNext/>
      <w:keepLines/>
      <w:spacing w:before="200" w:after="0" w:line="276" w:lineRule="auto"/>
      <w:outlineLvl w:val="2"/>
    </w:pPr>
    <w:rPr>
      <w:rFonts w:asciiTheme="majorHAnsi" w:eastAsiaTheme="majorEastAsia" w:hAnsiTheme="majorHAnsi" w:cstheme="majorBidi"/>
      <w:b/>
      <w:bCs/>
      <w:color w:val="5B9BD5"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9C7"/>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B829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829C7"/>
    <w:rPr>
      <w:rFonts w:asciiTheme="majorHAnsi" w:eastAsiaTheme="majorEastAsia" w:hAnsiTheme="majorHAnsi" w:cstheme="majorBidi"/>
      <w:b/>
      <w:bCs/>
      <w:color w:val="5B9BD5" w:themeColor="accent1"/>
      <w:sz w:val="28"/>
      <w:szCs w:val="28"/>
    </w:rPr>
  </w:style>
  <w:style w:type="character" w:styleId="a3">
    <w:name w:val="Hyperlink"/>
    <w:basedOn w:val="a0"/>
    <w:uiPriority w:val="99"/>
    <w:unhideWhenUsed/>
    <w:rsid w:val="00B829C7"/>
    <w:rPr>
      <w:color w:val="0563C1" w:themeColor="hyperlink"/>
      <w:u w:val="single"/>
    </w:rPr>
  </w:style>
  <w:style w:type="paragraph" w:styleId="a4">
    <w:name w:val="Normal (Web)"/>
    <w:basedOn w:val="a"/>
    <w:uiPriority w:val="99"/>
    <w:unhideWhenUsed/>
    <w:rsid w:val="00B82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829C7"/>
    <w:pPr>
      <w:spacing w:after="100" w:line="276" w:lineRule="auto"/>
    </w:pPr>
    <w:rPr>
      <w:rFonts w:ascii="Times New Roman" w:hAnsi="Times New Roman"/>
      <w:sz w:val="28"/>
      <w:szCs w:val="28"/>
    </w:rPr>
  </w:style>
  <w:style w:type="paragraph" w:styleId="a5">
    <w:name w:val="List Paragraph"/>
    <w:basedOn w:val="a"/>
    <w:uiPriority w:val="34"/>
    <w:qFormat/>
    <w:rsid w:val="00B829C7"/>
    <w:pPr>
      <w:spacing w:after="200" w:line="276" w:lineRule="auto"/>
      <w:ind w:left="720"/>
      <w:contextualSpacing/>
    </w:pPr>
    <w:rPr>
      <w:rFonts w:ascii="Times New Roman" w:hAnsi="Times New Roman"/>
      <w:sz w:val="28"/>
      <w:szCs w:val="28"/>
    </w:rPr>
  </w:style>
  <w:style w:type="paragraph" w:styleId="a6">
    <w:name w:val="TOC Heading"/>
    <w:basedOn w:val="1"/>
    <w:next w:val="a"/>
    <w:uiPriority w:val="39"/>
    <w:semiHidden/>
    <w:unhideWhenUsed/>
    <w:qFormat/>
    <w:rsid w:val="00B829C7"/>
    <w:pPr>
      <w:outlineLvl w:val="9"/>
    </w:pPr>
    <w:rPr>
      <w:lang w:eastAsia="ru-RU"/>
    </w:rPr>
  </w:style>
  <w:style w:type="character" w:customStyle="1" w:styleId="mw-headline">
    <w:name w:val="mw-headline"/>
    <w:basedOn w:val="a0"/>
    <w:rsid w:val="00B829C7"/>
  </w:style>
  <w:style w:type="character" w:styleId="a7">
    <w:name w:val="Strong"/>
    <w:basedOn w:val="a0"/>
    <w:uiPriority w:val="22"/>
    <w:qFormat/>
    <w:rsid w:val="00B829C7"/>
    <w:rPr>
      <w:b/>
      <w:bCs/>
    </w:rPr>
  </w:style>
  <w:style w:type="paragraph" w:styleId="a8">
    <w:name w:val="Balloon Text"/>
    <w:basedOn w:val="a"/>
    <w:link w:val="a9"/>
    <w:uiPriority w:val="99"/>
    <w:semiHidden/>
    <w:unhideWhenUsed/>
    <w:rsid w:val="00B829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29C7"/>
    <w:rPr>
      <w:rFonts w:ascii="Tahoma" w:hAnsi="Tahoma" w:cs="Tahoma"/>
      <w:sz w:val="16"/>
      <w:szCs w:val="16"/>
    </w:rPr>
  </w:style>
  <w:style w:type="paragraph" w:styleId="aa">
    <w:name w:val="footnote text"/>
    <w:basedOn w:val="a"/>
    <w:link w:val="ab"/>
    <w:uiPriority w:val="99"/>
    <w:semiHidden/>
    <w:unhideWhenUsed/>
    <w:rsid w:val="00B829C7"/>
    <w:pPr>
      <w:spacing w:after="0" w:line="240" w:lineRule="auto"/>
    </w:pPr>
    <w:rPr>
      <w:sz w:val="20"/>
      <w:szCs w:val="20"/>
    </w:rPr>
  </w:style>
  <w:style w:type="character" w:customStyle="1" w:styleId="ab">
    <w:name w:val="Текст сноски Знак"/>
    <w:basedOn w:val="a0"/>
    <w:link w:val="aa"/>
    <w:uiPriority w:val="99"/>
    <w:semiHidden/>
    <w:rsid w:val="00B829C7"/>
    <w:rPr>
      <w:sz w:val="20"/>
      <w:szCs w:val="20"/>
    </w:rPr>
  </w:style>
  <w:style w:type="character" w:styleId="ac">
    <w:name w:val="footnote reference"/>
    <w:basedOn w:val="a0"/>
    <w:uiPriority w:val="99"/>
    <w:semiHidden/>
    <w:unhideWhenUsed/>
    <w:rsid w:val="00B829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23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fullwiki.org/Festiva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hefullwiki.org/Colosseu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fullwiki.org/Public_opin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hefullwiki.org/Public_opinion" TargetMode="External"/><Relationship Id="rId4" Type="http://schemas.microsoft.com/office/2007/relationships/stylesWithEffects" Target="stylesWithEffects.xml"/><Relationship Id="rId9" Type="http://schemas.openxmlformats.org/officeDocument/2006/relationships/hyperlink" Target="http://www.thefullwiki.org/Central_business_district" TargetMode="External"/><Relationship Id="rId14" Type="http://schemas.openxmlformats.org/officeDocument/2006/relationships/hyperlink" Target="http://www.thefullwiki.org/Mark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A536-D047-4977-8A62-E5B9ACFD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1345</Words>
  <Characters>7667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8</cp:revision>
  <dcterms:created xsi:type="dcterms:W3CDTF">2022-03-28T03:48:00Z</dcterms:created>
  <dcterms:modified xsi:type="dcterms:W3CDTF">2022-03-29T09:22:00Z</dcterms:modified>
</cp:coreProperties>
</file>